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44862" w14:textId="77777777" w:rsidR="00D34D2D" w:rsidRPr="00E34974" w:rsidRDefault="00D34D2D" w:rsidP="00D34D2D">
      <w:pPr>
        <w:rPr>
          <w:lang w:val="lt-LT"/>
        </w:rPr>
      </w:pPr>
      <w:r>
        <w:rPr>
          <w:noProof/>
          <w:lang w:val="lt-LT" w:eastAsia="lt-LT"/>
        </w:rPr>
        <w:drawing>
          <wp:anchor distT="0" distB="0" distL="114300" distR="114300" simplePos="0" relativeHeight="251659264" behindDoc="0" locked="0" layoutInCell="1" allowOverlap="1" wp14:anchorId="2810EFDB" wp14:editId="2CCE71E3">
            <wp:simplePos x="0" y="0"/>
            <wp:positionH relativeFrom="page">
              <wp:posOffset>-76200</wp:posOffset>
            </wp:positionH>
            <wp:positionV relativeFrom="paragraph">
              <wp:posOffset>-720725</wp:posOffset>
            </wp:positionV>
            <wp:extent cx="6916773" cy="1153421"/>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6">
                      <a:extLst>
                        <a:ext uri="{28A0092B-C50C-407E-A947-70E740481C1C}">
                          <a14:useLocalDpi xmlns:a14="http://schemas.microsoft.com/office/drawing/2010/main" val="0"/>
                        </a:ext>
                      </a:extLst>
                    </a:blip>
                    <a:stretch>
                      <a:fillRect/>
                    </a:stretch>
                  </pic:blipFill>
                  <pic:spPr>
                    <a:xfrm>
                      <a:off x="0" y="0"/>
                      <a:ext cx="6916773" cy="1153421"/>
                    </a:xfrm>
                    <a:prstGeom prst="rect">
                      <a:avLst/>
                    </a:prstGeom>
                  </pic:spPr>
                </pic:pic>
              </a:graphicData>
            </a:graphic>
            <wp14:sizeRelH relativeFrom="page">
              <wp14:pctWidth>0</wp14:pctWidth>
            </wp14:sizeRelH>
            <wp14:sizeRelV relativeFrom="page">
              <wp14:pctHeight>0</wp14:pctHeight>
            </wp14:sizeRelV>
          </wp:anchor>
        </w:drawing>
      </w:r>
    </w:p>
    <w:p w14:paraId="2279C4B3" w14:textId="0D492510" w:rsidR="00D34D2D" w:rsidRDefault="00D34D2D" w:rsidP="00D34D2D">
      <w:pPr>
        <w:tabs>
          <w:tab w:val="left" w:pos="284"/>
        </w:tabs>
        <w:jc w:val="center"/>
        <w:rPr>
          <w:rFonts w:ascii="Arial" w:eastAsia="Times New Roman" w:hAnsi="Arial" w:cs="Arial"/>
          <w:bCs/>
          <w:color w:val="000000"/>
          <w:lang w:val="lt-LT"/>
        </w:rPr>
      </w:pPr>
    </w:p>
    <w:p w14:paraId="347BCC7D" w14:textId="76DF9D63" w:rsidR="00D34D2D" w:rsidRPr="00002E9F" w:rsidRDefault="00D34D2D" w:rsidP="00D34D2D">
      <w:pPr>
        <w:tabs>
          <w:tab w:val="left" w:pos="284"/>
        </w:tabs>
        <w:spacing w:after="0" w:line="240" w:lineRule="auto"/>
        <w:rPr>
          <w:rFonts w:ascii="Arial" w:hAnsi="Arial" w:cs="Arial"/>
          <w:lang w:val="lt-LT"/>
        </w:rPr>
      </w:pPr>
      <w:r w:rsidRPr="00002E9F">
        <w:rPr>
          <w:rFonts w:ascii="Arial" w:eastAsia="Times New Roman" w:hAnsi="Arial" w:cs="Arial"/>
          <w:bCs/>
          <w:color w:val="000000"/>
          <w:lang w:val="lt-LT"/>
        </w:rPr>
        <w:t>Pirkimo dalyviams</w:t>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r w:rsidRPr="00002E9F">
        <w:rPr>
          <w:rFonts w:ascii="Arial" w:eastAsia="Times New Roman" w:hAnsi="Arial" w:cs="Arial"/>
          <w:bCs/>
          <w:color w:val="000000"/>
          <w:lang w:val="lt-LT"/>
        </w:rPr>
        <w:tab/>
      </w:r>
      <w:sdt>
        <w:sdtPr>
          <w:rPr>
            <w:rFonts w:ascii="Arial" w:eastAsia="Times New Roman" w:hAnsi="Arial" w:cs="Arial"/>
            <w:bCs/>
            <w:color w:val="000000"/>
            <w:lang w:val="lt-LT"/>
          </w:rPr>
          <w:id w:val="-1666620447"/>
          <w:placeholder>
            <w:docPart w:val="2579336E10AE42C3852CF82280686241"/>
          </w:placeholder>
          <w:date w:fullDate="2023-02-23T00:00:00Z">
            <w:dateFormat w:val="yyyy-MM-dd"/>
            <w:lid w:val="lt-LT"/>
            <w:storeMappedDataAs w:val="dateTime"/>
            <w:calendar w:val="gregorian"/>
          </w:date>
        </w:sdtPr>
        <w:sdtContent>
          <w:r>
            <w:rPr>
              <w:rFonts w:ascii="Arial" w:eastAsia="Times New Roman" w:hAnsi="Arial" w:cs="Arial"/>
              <w:bCs/>
              <w:color w:val="000000"/>
              <w:lang w:val="lt-LT"/>
            </w:rPr>
            <w:t>2023-02-23</w:t>
          </w:r>
        </w:sdtContent>
      </w:sdt>
    </w:p>
    <w:p w14:paraId="0C609980" w14:textId="77777777" w:rsidR="00D34D2D" w:rsidRPr="00002E9F" w:rsidRDefault="00D34D2D" w:rsidP="00D34D2D">
      <w:pPr>
        <w:tabs>
          <w:tab w:val="center" w:pos="4153"/>
          <w:tab w:val="right" w:pos="8306"/>
        </w:tabs>
        <w:spacing w:after="0" w:line="240" w:lineRule="auto"/>
        <w:rPr>
          <w:rFonts w:ascii="Arial" w:hAnsi="Arial" w:cs="Arial"/>
          <w:bCs/>
          <w:lang w:val="lt-LT"/>
        </w:rPr>
      </w:pPr>
      <w:r w:rsidRPr="00002E9F">
        <w:rPr>
          <w:rFonts w:ascii="Arial" w:hAnsi="Arial" w:cs="Arial"/>
          <w:bCs/>
          <w:lang w:val="lt-LT"/>
        </w:rPr>
        <w:t>(</w:t>
      </w:r>
      <w:r w:rsidRPr="00002E9F">
        <w:rPr>
          <w:rFonts w:ascii="Arial" w:hAnsi="Arial" w:cs="Arial"/>
          <w:bCs/>
          <w:i/>
          <w:iCs/>
          <w:lang w:val="lt-LT"/>
        </w:rPr>
        <w:t>siunčiama CVP IS priemonėmis</w:t>
      </w:r>
      <w:r w:rsidRPr="00002E9F">
        <w:rPr>
          <w:rFonts w:ascii="Arial" w:hAnsi="Arial" w:cs="Arial"/>
          <w:bCs/>
          <w:lang w:val="lt-LT"/>
        </w:rPr>
        <w:t>)</w:t>
      </w:r>
    </w:p>
    <w:p w14:paraId="70ED7EEA" w14:textId="77777777" w:rsidR="00D34D2D" w:rsidRPr="00002E9F" w:rsidRDefault="00D34D2D" w:rsidP="00D34D2D">
      <w:pPr>
        <w:tabs>
          <w:tab w:val="center" w:pos="4153"/>
          <w:tab w:val="right" w:pos="8306"/>
        </w:tabs>
        <w:rPr>
          <w:rFonts w:ascii="Arial" w:hAnsi="Arial" w:cs="Arial"/>
          <w:b/>
          <w:bCs/>
          <w:position w:val="6"/>
          <w:lang w:val="lt-LT"/>
        </w:rPr>
      </w:pPr>
    </w:p>
    <w:p w14:paraId="622AD8C8" w14:textId="77777777" w:rsidR="00D34D2D" w:rsidRPr="00002E9F" w:rsidRDefault="00D34D2D" w:rsidP="00D34D2D">
      <w:pPr>
        <w:tabs>
          <w:tab w:val="center" w:pos="3693"/>
          <w:tab w:val="right" w:pos="7386"/>
        </w:tabs>
        <w:jc w:val="both"/>
        <w:rPr>
          <w:rFonts w:ascii="Arial" w:hAnsi="Arial" w:cs="Arial"/>
          <w:b/>
          <w:bCs/>
          <w:position w:val="6"/>
          <w:u w:val="single"/>
          <w:lang w:val="lt-LT"/>
        </w:rPr>
      </w:pPr>
      <w:r w:rsidRPr="00002E9F">
        <w:rPr>
          <w:rFonts w:ascii="Arial" w:hAnsi="Arial" w:cs="Arial"/>
          <w:b/>
          <w:bCs/>
          <w:position w:val="6"/>
          <w:u w:val="single"/>
          <w:lang w:val="lt-LT"/>
        </w:rPr>
        <w:t>Lietuvių kalba:</w:t>
      </w:r>
    </w:p>
    <w:p w14:paraId="20CB6193" w14:textId="77777777" w:rsidR="00D34D2D" w:rsidRPr="00002E9F" w:rsidRDefault="00D34D2D" w:rsidP="00D34D2D">
      <w:pPr>
        <w:tabs>
          <w:tab w:val="center" w:pos="3693"/>
          <w:tab w:val="right" w:pos="7386"/>
        </w:tabs>
        <w:jc w:val="both"/>
        <w:rPr>
          <w:rFonts w:ascii="Arial" w:hAnsi="Arial" w:cs="Arial"/>
          <w:b/>
          <w:bCs/>
          <w:position w:val="6"/>
          <w:lang w:val="lt-LT"/>
        </w:rPr>
      </w:pPr>
      <w:r w:rsidRPr="00002E9F">
        <w:rPr>
          <w:rFonts w:ascii="Arial" w:hAnsi="Arial" w:cs="Arial"/>
          <w:b/>
          <w:bCs/>
          <w:position w:val="6"/>
          <w:lang w:val="lt-LT"/>
        </w:rPr>
        <w:t xml:space="preserve">DĖL </w:t>
      </w:r>
      <w:r w:rsidRPr="00002E9F">
        <w:rPr>
          <w:rFonts w:ascii="Arial" w:hAnsi="Arial" w:cs="Arial"/>
          <w:b/>
          <w:position w:val="6"/>
          <w:lang w:val="lt-LT"/>
        </w:rPr>
        <w:t xml:space="preserve">BĖGIŲ DINAMINĖS PIRKIMO SISTEMOS, NR. 15155 </w:t>
      </w:r>
      <w:r w:rsidRPr="00002E9F">
        <w:rPr>
          <w:rFonts w:ascii="Arial" w:hAnsi="Arial" w:cs="Arial"/>
          <w:b/>
          <w:bCs/>
          <w:position w:val="6"/>
          <w:lang w:val="lt-LT"/>
        </w:rPr>
        <w:t xml:space="preserve">DOKUMENTŲ SĄLYGŲ TIKSLINIMO </w:t>
      </w:r>
    </w:p>
    <w:p w14:paraId="356B13FA" w14:textId="77777777" w:rsidR="00D34D2D" w:rsidRPr="00002E9F" w:rsidRDefault="00D34D2D" w:rsidP="00D34D2D">
      <w:pPr>
        <w:rPr>
          <w:rFonts w:ascii="Arial" w:eastAsia="Arial" w:hAnsi="Arial" w:cs="Arial"/>
          <w:position w:val="6"/>
          <w:lang w:val="lt-LT"/>
        </w:rPr>
      </w:pPr>
    </w:p>
    <w:p w14:paraId="67EA33E9" w14:textId="77777777" w:rsidR="00D34D2D" w:rsidRDefault="00D34D2D" w:rsidP="00D34D2D">
      <w:pPr>
        <w:pStyle w:val="paragraph"/>
        <w:spacing w:before="0" w:beforeAutospacing="0" w:after="0" w:afterAutospacing="0"/>
        <w:ind w:firstLine="555"/>
        <w:jc w:val="both"/>
        <w:textAlignment w:val="baseline"/>
        <w:rPr>
          <w:rStyle w:val="normaltextrun"/>
          <w:rFonts w:ascii="Arial" w:hAnsi="Arial" w:cs="Arial"/>
          <w:sz w:val="22"/>
          <w:szCs w:val="22"/>
          <w:lang w:val="fi-FI"/>
        </w:rPr>
      </w:pPr>
      <w:r w:rsidRPr="00002E9F">
        <w:rPr>
          <w:rStyle w:val="normaltextrun"/>
          <w:rFonts w:ascii="Arial" w:hAnsi="Arial" w:cs="Arial"/>
          <w:sz w:val="22"/>
          <w:szCs w:val="22"/>
          <w:lang w:val="lt-LT"/>
        </w:rPr>
        <w:t>AB „</w:t>
      </w:r>
      <w:r>
        <w:rPr>
          <w:rStyle w:val="normaltextrun"/>
          <w:rFonts w:ascii="Arial" w:hAnsi="Arial" w:cs="Arial"/>
          <w:sz w:val="22"/>
          <w:szCs w:val="22"/>
          <w:lang w:val="fi-FI"/>
        </w:rPr>
        <w:t xml:space="preserve">Lietuvos geležinkeliai“ (toliau – </w:t>
      </w:r>
      <w:r w:rsidRPr="00936C8C">
        <w:rPr>
          <w:rStyle w:val="normaltextrun"/>
          <w:rFonts w:ascii="Arial" w:hAnsi="Arial" w:cs="Arial"/>
          <w:b/>
          <w:bCs/>
          <w:sz w:val="22"/>
          <w:szCs w:val="22"/>
          <w:lang w:val="fi-FI"/>
        </w:rPr>
        <w:t>LTG</w:t>
      </w:r>
      <w:r>
        <w:rPr>
          <w:rStyle w:val="normaltextrun"/>
          <w:rFonts w:ascii="Arial" w:hAnsi="Arial" w:cs="Arial"/>
          <w:sz w:val="22"/>
          <w:szCs w:val="22"/>
          <w:lang w:val="fi-FI"/>
        </w:rPr>
        <w:t xml:space="preserve">) Centrinės viešųjų pirkimų informacinės sistemos priemonėmis (toliau – </w:t>
      </w:r>
      <w:r w:rsidRPr="00936C8C">
        <w:rPr>
          <w:rStyle w:val="normaltextrun"/>
          <w:rFonts w:ascii="Arial" w:hAnsi="Arial" w:cs="Arial"/>
          <w:b/>
          <w:bCs/>
          <w:sz w:val="22"/>
          <w:szCs w:val="22"/>
          <w:lang w:val="fi-FI"/>
        </w:rPr>
        <w:t>CVP IS</w:t>
      </w:r>
      <w:r>
        <w:rPr>
          <w:rStyle w:val="normaltextrun"/>
          <w:rFonts w:ascii="Arial" w:hAnsi="Arial" w:cs="Arial"/>
          <w:sz w:val="22"/>
          <w:szCs w:val="22"/>
          <w:lang w:val="fi-FI"/>
        </w:rPr>
        <w:t xml:space="preserve">) vykdo </w:t>
      </w:r>
      <w:r w:rsidRPr="00913E22">
        <w:rPr>
          <w:rStyle w:val="normaltextrun"/>
          <w:rFonts w:ascii="Arial" w:hAnsi="Arial" w:cs="Arial"/>
          <w:sz w:val="22"/>
          <w:szCs w:val="22"/>
          <w:lang w:val="fi-FI"/>
        </w:rPr>
        <w:t>dinaminės pirkimo sistemą</w:t>
      </w:r>
      <w:r>
        <w:rPr>
          <w:rStyle w:val="normaltextrun"/>
          <w:rFonts w:ascii="Arial" w:hAnsi="Arial" w:cs="Arial"/>
          <w:sz w:val="22"/>
          <w:szCs w:val="22"/>
          <w:lang w:val="fi-FI"/>
        </w:rPr>
        <w:t xml:space="preserve"> </w:t>
      </w:r>
      <w:r w:rsidRPr="003F6D57">
        <w:rPr>
          <w:rStyle w:val="normaltextrun"/>
          <w:rFonts w:ascii="Arial" w:hAnsi="Arial" w:cs="Arial"/>
          <w:i/>
          <w:iCs/>
          <w:sz w:val="22"/>
          <w:szCs w:val="22"/>
          <w:lang w:val="fi-FI"/>
        </w:rPr>
        <w:t>Bėgių</w:t>
      </w:r>
      <w:r>
        <w:rPr>
          <w:rStyle w:val="normaltextrun"/>
          <w:rFonts w:ascii="Arial" w:hAnsi="Arial" w:cs="Arial"/>
          <w:sz w:val="22"/>
          <w:szCs w:val="22"/>
          <w:lang w:val="fi-FI"/>
        </w:rPr>
        <w:t xml:space="preserve"> pirkimą</w:t>
      </w:r>
      <w:r w:rsidRPr="00B050C5">
        <w:rPr>
          <w:rStyle w:val="normaltextrun"/>
          <w:rFonts w:ascii="Arial" w:hAnsi="Arial" w:cs="Arial"/>
          <w:sz w:val="22"/>
          <w:szCs w:val="22"/>
          <w:lang w:val="fi-FI"/>
        </w:rPr>
        <w:t xml:space="preserve"> Nr. </w:t>
      </w:r>
      <w:r>
        <w:rPr>
          <w:rStyle w:val="normaltextrun"/>
          <w:rFonts w:ascii="Arial" w:hAnsi="Arial" w:cs="Arial"/>
          <w:sz w:val="22"/>
          <w:szCs w:val="22"/>
          <w:lang w:val="fi-FI"/>
        </w:rPr>
        <w:t xml:space="preserve">151550 (toliau – </w:t>
      </w:r>
      <w:r>
        <w:rPr>
          <w:rStyle w:val="normaltextrun"/>
          <w:rFonts w:ascii="Arial" w:hAnsi="Arial" w:cs="Arial"/>
          <w:b/>
          <w:bCs/>
          <w:sz w:val="22"/>
          <w:szCs w:val="22"/>
          <w:lang w:val="fi-FI"/>
        </w:rPr>
        <w:t>DPS, Pirkimas</w:t>
      </w:r>
      <w:r>
        <w:rPr>
          <w:rStyle w:val="normaltextrun"/>
          <w:rFonts w:ascii="Arial" w:hAnsi="Arial" w:cs="Arial"/>
          <w:sz w:val="22"/>
          <w:szCs w:val="22"/>
          <w:lang w:val="fi-FI"/>
        </w:rPr>
        <w:t>).</w:t>
      </w:r>
    </w:p>
    <w:p w14:paraId="1ED66689" w14:textId="77777777" w:rsidR="00D34D2D" w:rsidRPr="00233FA7" w:rsidRDefault="00D34D2D" w:rsidP="00D34D2D">
      <w:pPr>
        <w:ind w:firstLine="567"/>
        <w:jc w:val="both"/>
        <w:rPr>
          <w:lang w:val="lt-LT" w:eastAsia="lt-LT"/>
        </w:rPr>
      </w:pPr>
      <w:r w:rsidRPr="700F1399">
        <w:rPr>
          <w:rFonts w:ascii="Arial" w:eastAsia="Arial" w:hAnsi="Arial" w:cs="Arial"/>
          <w:position w:val="6"/>
          <w:lang w:val="lt-LT"/>
        </w:rPr>
        <w:t xml:space="preserve">Vadovaujantis </w:t>
      </w:r>
      <w:r w:rsidRPr="00913E22">
        <w:rPr>
          <w:rFonts w:ascii="Arial" w:eastAsia="Arial" w:hAnsi="Arial" w:cs="Arial"/>
          <w:position w:val="6"/>
          <w:lang w:val="lt-LT"/>
        </w:rPr>
        <w:t>DPS</w:t>
      </w:r>
      <w:r>
        <w:rPr>
          <w:rFonts w:ascii="Arial" w:eastAsia="Arial" w:hAnsi="Arial" w:cs="Arial"/>
          <w:position w:val="6"/>
          <w:lang w:val="lt-LT"/>
        </w:rPr>
        <w:t xml:space="preserve"> dokumentų 4.5 punktu</w:t>
      </w:r>
      <w:r>
        <w:rPr>
          <w:rStyle w:val="Puslapioinaosnuoroda"/>
          <w:rFonts w:ascii="Arial" w:eastAsia="Arial" w:hAnsi="Arial" w:cs="Arial"/>
          <w:position w:val="6"/>
          <w:lang w:val="lt-LT"/>
        </w:rPr>
        <w:footnoteReference w:id="1"/>
      </w:r>
      <w:r>
        <w:rPr>
          <w:rFonts w:ascii="Arial" w:eastAsia="Arial" w:hAnsi="Arial" w:cs="Arial"/>
          <w:position w:val="6"/>
          <w:lang w:val="lt-LT"/>
        </w:rPr>
        <w:t>, LTG</w:t>
      </w:r>
      <w:r w:rsidRPr="700F1399">
        <w:rPr>
          <w:rFonts w:ascii="Arial" w:eastAsia="Arial" w:hAnsi="Arial" w:cs="Arial"/>
          <w:position w:val="6"/>
          <w:lang w:val="lt-LT"/>
        </w:rPr>
        <w:t xml:space="preserve"> savo iniciatyva tikslina </w:t>
      </w:r>
      <w:r>
        <w:rPr>
          <w:rFonts w:ascii="Arial" w:eastAsia="Arial" w:hAnsi="Arial" w:cs="Arial"/>
          <w:position w:val="6"/>
          <w:lang w:val="lt-LT"/>
        </w:rPr>
        <w:t>DPS dokumentų 5.4 punktą</w:t>
      </w:r>
      <w:r w:rsidRPr="700F1399">
        <w:rPr>
          <w:rFonts w:ascii="Arial" w:eastAsia="Arial" w:hAnsi="Arial" w:cs="Arial"/>
          <w:position w:val="6"/>
          <w:lang w:val="lt-LT"/>
        </w:rPr>
        <w:t>.</w:t>
      </w:r>
    </w:p>
    <w:tbl>
      <w:tblPr>
        <w:tblW w:w="10201"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
        <w:gridCol w:w="4394"/>
        <w:gridCol w:w="5386"/>
      </w:tblGrid>
      <w:tr w:rsidR="00D34D2D" w:rsidRPr="00773AB4" w14:paraId="2BF68724" w14:textId="77777777" w:rsidTr="009C2364">
        <w:trPr>
          <w:trHeight w:val="207"/>
        </w:trPr>
        <w:tc>
          <w:tcPr>
            <w:tcW w:w="421" w:type="dxa"/>
            <w:tcBorders>
              <w:bottom w:val="single" w:sz="4" w:space="0" w:color="auto"/>
            </w:tcBorders>
            <w:shd w:val="clear" w:color="auto" w:fill="F2C6CB"/>
            <w:tcMar>
              <w:top w:w="0" w:type="dxa"/>
              <w:left w:w="108" w:type="dxa"/>
              <w:bottom w:w="0" w:type="dxa"/>
              <w:right w:w="108" w:type="dxa"/>
            </w:tcMar>
            <w:vAlign w:val="center"/>
          </w:tcPr>
          <w:p w14:paraId="22285709" w14:textId="77777777" w:rsidR="00D34D2D" w:rsidRPr="00233FA7" w:rsidRDefault="00D34D2D" w:rsidP="009C2364">
            <w:pPr>
              <w:rPr>
                <w:rFonts w:ascii="Trebuchet MS" w:hAnsi="Trebuchet MS"/>
                <w:b/>
                <w:bCs/>
                <w:sz w:val="20"/>
                <w:szCs w:val="20"/>
                <w:lang w:val="lt-LT" w:eastAsia="lt-LT"/>
              </w:rPr>
            </w:pPr>
          </w:p>
        </w:tc>
        <w:tc>
          <w:tcPr>
            <w:tcW w:w="4394" w:type="dxa"/>
            <w:tcBorders>
              <w:bottom w:val="single" w:sz="4" w:space="0" w:color="auto"/>
            </w:tcBorders>
            <w:shd w:val="clear" w:color="auto" w:fill="F2C6CB"/>
            <w:tcMar>
              <w:top w:w="0" w:type="dxa"/>
              <w:left w:w="108" w:type="dxa"/>
              <w:bottom w:w="0" w:type="dxa"/>
              <w:right w:w="108" w:type="dxa"/>
            </w:tcMar>
            <w:vAlign w:val="center"/>
            <w:hideMark/>
          </w:tcPr>
          <w:p w14:paraId="009FAFC4" w14:textId="77777777" w:rsidR="00D34D2D" w:rsidRPr="0062594B" w:rsidRDefault="00D34D2D" w:rsidP="009C2364">
            <w:pPr>
              <w:jc w:val="center"/>
              <w:rPr>
                <w:rFonts w:ascii="Arial" w:hAnsi="Arial" w:cs="Arial"/>
                <w:b/>
                <w:bCs/>
                <w:position w:val="6"/>
                <w:lang w:val="lt-LT"/>
              </w:rPr>
            </w:pPr>
            <w:r w:rsidRPr="0062594B">
              <w:rPr>
                <w:rFonts w:ascii="Arial" w:hAnsi="Arial" w:cs="Arial"/>
                <w:b/>
                <w:bCs/>
                <w:position w:val="6"/>
                <w:lang w:val="lt-LT"/>
              </w:rPr>
              <w:t>BUVUSI REDAKCIJA</w:t>
            </w:r>
          </w:p>
        </w:tc>
        <w:tc>
          <w:tcPr>
            <w:tcW w:w="5386" w:type="dxa"/>
            <w:tcBorders>
              <w:bottom w:val="single" w:sz="4" w:space="0" w:color="auto"/>
            </w:tcBorders>
            <w:shd w:val="clear" w:color="auto" w:fill="F2C6CB"/>
            <w:tcMar>
              <w:top w:w="0" w:type="dxa"/>
              <w:left w:w="108" w:type="dxa"/>
              <w:bottom w:w="0" w:type="dxa"/>
              <w:right w:w="108" w:type="dxa"/>
            </w:tcMar>
            <w:vAlign w:val="center"/>
            <w:hideMark/>
          </w:tcPr>
          <w:p w14:paraId="0926AE39" w14:textId="77777777" w:rsidR="00D34D2D" w:rsidRPr="0062594B" w:rsidRDefault="00D34D2D" w:rsidP="009C2364">
            <w:pPr>
              <w:jc w:val="center"/>
              <w:rPr>
                <w:rFonts w:ascii="Arial" w:hAnsi="Arial" w:cs="Arial"/>
                <w:b/>
                <w:bCs/>
                <w:position w:val="6"/>
                <w:lang w:val="lt-LT"/>
              </w:rPr>
            </w:pPr>
            <w:r w:rsidRPr="0062594B">
              <w:rPr>
                <w:rFonts w:ascii="Arial" w:hAnsi="Arial" w:cs="Arial"/>
                <w:b/>
                <w:bCs/>
                <w:position w:val="6"/>
                <w:lang w:val="lt-LT"/>
              </w:rPr>
              <w:t>NAUJA REDAKCIJA</w:t>
            </w:r>
          </w:p>
        </w:tc>
      </w:tr>
      <w:tr w:rsidR="00D34D2D" w:rsidRPr="00D34D2D" w14:paraId="79DF0195" w14:textId="77777777" w:rsidTr="009C2364">
        <w:trPr>
          <w:trHeight w:val="367"/>
        </w:trPr>
        <w:tc>
          <w:tcPr>
            <w:tcW w:w="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B4B88" w14:textId="77777777" w:rsidR="00D34D2D" w:rsidRPr="00FC7196" w:rsidRDefault="00D34D2D" w:rsidP="009C2364">
            <w:pPr>
              <w:jc w:val="center"/>
              <w:rPr>
                <w:rFonts w:ascii="Arial" w:hAnsi="Arial" w:cs="Arial"/>
                <w:position w:val="6"/>
                <w:lang w:val="lt-LT"/>
              </w:rPr>
            </w:pPr>
            <w:bookmarkStart w:id="0" w:name="_Hlk18399396"/>
            <w:r w:rsidRPr="00FC7196">
              <w:rPr>
                <w:rFonts w:ascii="Arial" w:hAnsi="Arial" w:cs="Arial"/>
                <w:position w:val="6"/>
                <w:lang w:val="lt-LT"/>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7D5B43" w14:textId="77777777" w:rsidR="00D34D2D" w:rsidRPr="0077009F" w:rsidRDefault="00D34D2D" w:rsidP="009C2364">
            <w:pPr>
              <w:shd w:val="clear" w:color="auto" w:fill="FFFFFF"/>
              <w:jc w:val="both"/>
              <w:rPr>
                <w:rFonts w:ascii="Arial" w:hAnsi="Arial" w:cs="Arial"/>
                <w:lang w:val="lt-LT" w:eastAsia="lt-LT"/>
              </w:rPr>
            </w:pPr>
            <w:r w:rsidRPr="0077009F">
              <w:rPr>
                <w:rFonts w:ascii="Arial" w:hAnsi="Arial" w:cs="Arial"/>
                <w:lang w:val="lt-LT"/>
              </w:rPr>
              <w:t xml:space="preserve">5.4. </w:t>
            </w:r>
            <w:r w:rsidRPr="001D2747">
              <w:rPr>
                <w:rFonts w:ascii="Arial" w:hAnsi="Arial" w:cs="Arial"/>
                <w:lang w:val="lt-LT"/>
              </w:rPr>
              <w:t>Konkretaus pirkimo atveju LTG neatmesti pasiūlymai bus vertinami ir palyginami kainos kriterijumi</w:t>
            </w:r>
            <w:r>
              <w:rPr>
                <w:rFonts w:ascii="Arial" w:hAnsi="Arial" w:cs="Arial"/>
                <w:lang w:val="lt-LT"/>
              </w:rPr>
              <w:t>.</w:t>
            </w:r>
          </w:p>
        </w:tc>
        <w:tc>
          <w:tcPr>
            <w:tcW w:w="538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22FA0A" w14:textId="77777777" w:rsidR="00D34D2D" w:rsidRPr="0077009F" w:rsidRDefault="00D34D2D" w:rsidP="009C2364">
            <w:pPr>
              <w:ind w:left="-43"/>
              <w:jc w:val="both"/>
              <w:rPr>
                <w:rFonts w:ascii="Arial" w:hAnsi="Arial" w:cs="Arial"/>
                <w:lang w:val="lt-LT"/>
              </w:rPr>
            </w:pPr>
            <w:r w:rsidRPr="0077009F">
              <w:rPr>
                <w:rFonts w:ascii="Arial" w:hAnsi="Arial" w:cs="Arial"/>
                <w:lang w:val="lt-LT"/>
              </w:rPr>
              <w:t xml:space="preserve">5.4. </w:t>
            </w:r>
            <w:r w:rsidRPr="001D2747">
              <w:rPr>
                <w:rFonts w:ascii="Arial" w:hAnsi="Arial" w:cs="Arial"/>
                <w:lang w:val="lt-LT"/>
              </w:rPr>
              <w:t>Konkretaus pirkimo atveju LTG neatmesti pasiūlymai bus vertinami ir palyginami kainos arba kainos ir kokybės kriterijumi</w:t>
            </w:r>
            <w:r>
              <w:rPr>
                <w:rFonts w:ascii="Arial" w:hAnsi="Arial" w:cs="Arial"/>
                <w:lang w:val="lt-LT"/>
              </w:rPr>
              <w:t>.</w:t>
            </w:r>
          </w:p>
        </w:tc>
      </w:tr>
      <w:bookmarkEnd w:id="0"/>
    </w:tbl>
    <w:p w14:paraId="7B4CBAEB"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p>
    <w:p w14:paraId="49ABCB12"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Pažymėtina, kad bet kuris LTG atliktas paaiškinimas / patikslinimas yra laikomas neatskiriama DPS dokumentų dalimi, ir jo nuostatos turi viršenybę prieš ankstesnes DPS dokumentuose išdėstytas nuostatas. Tuo atveju, kai skelbime apie Pirkimą pateikta informacija neatitinka informacijos, pateiktos kitose Pirkimo dokumentuose, teisinga laikoma informacija, nurodyta skelbime apie Pirkimą.</w:t>
      </w:r>
    </w:p>
    <w:p w14:paraId="5E9A5B90" w14:textId="77777777" w:rsidR="00D34D2D" w:rsidRDefault="00D34D2D" w:rsidP="00D34D2D">
      <w:pPr>
        <w:tabs>
          <w:tab w:val="left" w:pos="3454"/>
        </w:tabs>
        <w:rPr>
          <w:rFonts w:ascii="Arial" w:hAnsi="Arial" w:cs="Arial"/>
          <w:position w:val="6"/>
          <w:lang w:val="lt-LT"/>
        </w:rPr>
      </w:pPr>
    </w:p>
    <w:p w14:paraId="62B77DF9"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PRIDEDAMA:</w:t>
      </w:r>
    </w:p>
    <w:p w14:paraId="3468B16B" w14:textId="77777777" w:rsidR="00D34D2D" w:rsidRPr="0077009F" w:rsidRDefault="00D34D2D" w:rsidP="00D34D2D">
      <w:pPr>
        <w:pStyle w:val="Sraopastraipa"/>
        <w:spacing w:after="0" w:line="240" w:lineRule="auto"/>
        <w:ind w:left="0" w:firstLine="567"/>
        <w:jc w:val="both"/>
        <w:rPr>
          <w:rFonts w:ascii="Arial" w:hAnsi="Arial" w:cs="Arial"/>
          <w:position w:val="6"/>
          <w:lang w:val="lt-LT"/>
        </w:rPr>
      </w:pPr>
      <w:r w:rsidRPr="0077009F">
        <w:rPr>
          <w:rFonts w:ascii="Arial" w:hAnsi="Arial" w:cs="Arial"/>
          <w:position w:val="6"/>
          <w:lang w:val="lt-LT"/>
        </w:rPr>
        <w:t>1 priedas. Bėgių dinaminės pirkimo sistemos dokumentų aktuali redakcija.</w:t>
      </w:r>
    </w:p>
    <w:p w14:paraId="2F6B284B" w14:textId="77777777" w:rsidR="00D34D2D" w:rsidRPr="00EF2631" w:rsidRDefault="00D34D2D" w:rsidP="00D34D2D">
      <w:pPr>
        <w:tabs>
          <w:tab w:val="left" w:pos="3454"/>
        </w:tabs>
        <w:rPr>
          <w:lang w:val="lt-LT" w:eastAsia="lt-LT"/>
        </w:rPr>
      </w:pPr>
    </w:p>
    <w:p w14:paraId="3CF59798" w14:textId="77777777" w:rsidR="00D34D2D" w:rsidRPr="00146CB3" w:rsidRDefault="00D34D2D" w:rsidP="00D34D2D">
      <w:pPr>
        <w:tabs>
          <w:tab w:val="center" w:pos="3693"/>
          <w:tab w:val="right" w:pos="7386"/>
        </w:tabs>
        <w:jc w:val="both"/>
        <w:rPr>
          <w:rFonts w:ascii="Arial" w:hAnsi="Arial" w:cs="Arial"/>
          <w:b/>
          <w:bCs/>
          <w:position w:val="6"/>
          <w:u w:val="single"/>
          <w:lang w:val="lt-LT"/>
        </w:rPr>
      </w:pPr>
      <w:r>
        <w:rPr>
          <w:rFonts w:ascii="Arial" w:hAnsi="Arial" w:cs="Arial"/>
          <w:b/>
          <w:bCs/>
          <w:position w:val="6"/>
          <w:u w:val="single"/>
          <w:lang w:val="lt-LT"/>
        </w:rPr>
        <w:t>English</w:t>
      </w:r>
      <w:r w:rsidRPr="00146CB3">
        <w:rPr>
          <w:rFonts w:ascii="Arial" w:hAnsi="Arial" w:cs="Arial"/>
          <w:b/>
          <w:bCs/>
          <w:position w:val="6"/>
          <w:u w:val="single"/>
          <w:lang w:val="lt-LT"/>
        </w:rPr>
        <w:t>:</w:t>
      </w:r>
    </w:p>
    <w:p w14:paraId="150A5615" w14:textId="77777777" w:rsidR="00D34D2D" w:rsidRPr="007B26BE" w:rsidRDefault="00D34D2D" w:rsidP="00844362">
      <w:pPr>
        <w:jc w:val="both"/>
        <w:rPr>
          <w:rFonts w:ascii="Arial" w:hAnsi="Arial" w:cs="Arial"/>
          <w:b/>
          <w:bCs/>
          <w:position w:val="6"/>
          <w:lang w:val="lt-LT"/>
        </w:rPr>
      </w:pPr>
      <w:proofErr w:type="spellStart"/>
      <w:r>
        <w:rPr>
          <w:rFonts w:ascii="Arial" w:hAnsi="Arial" w:cs="Arial"/>
          <w:b/>
          <w:bCs/>
          <w:position w:val="6"/>
          <w:lang w:val="lt-LT"/>
        </w:rPr>
        <w:t>Re</w:t>
      </w:r>
      <w:proofErr w:type="spellEnd"/>
      <w:r>
        <w:rPr>
          <w:rFonts w:ascii="Arial" w:hAnsi="Arial" w:cs="Arial"/>
          <w:b/>
          <w:bCs/>
          <w:position w:val="6"/>
          <w:lang w:val="lt-LT"/>
        </w:rPr>
        <w:t>:</w:t>
      </w:r>
      <w:r w:rsidRPr="00390760">
        <w:rPr>
          <w:rFonts w:ascii="Arial" w:hAnsi="Arial" w:cs="Arial"/>
          <w:b/>
          <w:bCs/>
          <w:position w:val="6"/>
          <w:lang w:val="lt-LT"/>
        </w:rPr>
        <w:t xml:space="preserve"> RAIL</w:t>
      </w:r>
      <w:r>
        <w:rPr>
          <w:rFonts w:ascii="Arial" w:hAnsi="Arial" w:cs="Arial"/>
          <w:b/>
          <w:bCs/>
          <w:position w:val="6"/>
          <w:lang w:val="lt-LT"/>
        </w:rPr>
        <w:t>S</w:t>
      </w:r>
      <w:r w:rsidRPr="00390760">
        <w:rPr>
          <w:rFonts w:ascii="Arial" w:hAnsi="Arial" w:cs="Arial"/>
          <w:b/>
          <w:bCs/>
          <w:position w:val="6"/>
          <w:lang w:val="lt-LT"/>
        </w:rPr>
        <w:t xml:space="preserve"> DYNAMIC PURCHASE SYSTEM, NO. 15155 CLARIFICATION OF </w:t>
      </w:r>
      <w:r w:rsidRPr="007B26BE">
        <w:rPr>
          <w:rFonts w:ascii="Arial" w:hAnsi="Arial" w:cs="Arial"/>
          <w:b/>
          <w:bCs/>
          <w:position w:val="6"/>
          <w:lang w:val="lt-LT"/>
        </w:rPr>
        <w:t>TERMS</w:t>
      </w:r>
      <w:r w:rsidRPr="00390760">
        <w:rPr>
          <w:rFonts w:ascii="Arial" w:hAnsi="Arial" w:cs="Arial"/>
          <w:b/>
          <w:bCs/>
          <w:position w:val="6"/>
          <w:lang w:val="lt-LT"/>
        </w:rPr>
        <w:t xml:space="preserve"> OF DOCUMENT</w:t>
      </w:r>
      <w:r>
        <w:rPr>
          <w:rFonts w:ascii="Arial" w:hAnsi="Arial" w:cs="Arial"/>
          <w:b/>
          <w:bCs/>
          <w:position w:val="6"/>
          <w:lang w:val="lt-LT"/>
        </w:rPr>
        <w:t>S</w:t>
      </w:r>
    </w:p>
    <w:p w14:paraId="489532C1" w14:textId="77777777" w:rsidR="00D34D2D" w:rsidRPr="007B26BE" w:rsidRDefault="00D34D2D" w:rsidP="00D34D2D">
      <w:pPr>
        <w:ind w:firstLine="567"/>
        <w:jc w:val="both"/>
        <w:rPr>
          <w:rStyle w:val="normaltextrun"/>
          <w:rFonts w:ascii="Arial" w:eastAsia="Times New Roman" w:hAnsi="Arial" w:cs="Arial"/>
          <w:lang w:val="fi-FI" w:eastAsia="en-GB"/>
        </w:rPr>
      </w:pPr>
      <w:r w:rsidRPr="007B26BE">
        <w:rPr>
          <w:rStyle w:val="normaltextrun"/>
          <w:rFonts w:ascii="Arial" w:eastAsia="Times New Roman" w:hAnsi="Arial" w:cs="Arial"/>
          <w:lang w:val="fi-FI" w:eastAsia="en-GB"/>
        </w:rPr>
        <w:t xml:space="preserve">AB "Lietuvos geležinkeliai" (hereinafter </w:t>
      </w:r>
      <w:r>
        <w:rPr>
          <w:rStyle w:val="normaltextrun"/>
          <w:rFonts w:ascii="Arial" w:eastAsia="Times New Roman" w:hAnsi="Arial" w:cs="Arial"/>
          <w:lang w:val="fi-FI" w:eastAsia="en-GB"/>
        </w:rPr>
        <w:t>–</w:t>
      </w:r>
      <w:r w:rsidRPr="007B26BE">
        <w:rPr>
          <w:rStyle w:val="normaltextrun"/>
          <w:rFonts w:ascii="Arial" w:eastAsia="Times New Roman" w:hAnsi="Arial" w:cs="Arial"/>
          <w:lang w:val="fi-FI" w:eastAsia="en-GB"/>
        </w:rPr>
        <w:t xml:space="preserve"> </w:t>
      </w:r>
      <w:r w:rsidRPr="007B26BE">
        <w:rPr>
          <w:rStyle w:val="normaltextrun"/>
          <w:rFonts w:ascii="Arial" w:eastAsia="Times New Roman" w:hAnsi="Arial" w:cs="Arial"/>
          <w:b/>
          <w:bCs/>
          <w:lang w:val="fi-FI" w:eastAsia="en-GB"/>
        </w:rPr>
        <w:t>LTG</w:t>
      </w:r>
      <w:r w:rsidRPr="007B26BE">
        <w:rPr>
          <w:rStyle w:val="normaltextrun"/>
          <w:rFonts w:ascii="Arial" w:eastAsia="Times New Roman" w:hAnsi="Arial" w:cs="Arial"/>
          <w:lang w:val="fi-FI" w:eastAsia="en-GB"/>
        </w:rPr>
        <w:t xml:space="preserve">) implements a dynamic procurement system for the procurement of </w:t>
      </w:r>
      <w:r w:rsidRPr="003F6D57">
        <w:rPr>
          <w:rStyle w:val="normaltextrun"/>
          <w:rFonts w:ascii="Arial" w:eastAsia="Times New Roman" w:hAnsi="Arial" w:cs="Arial"/>
          <w:i/>
          <w:iCs/>
          <w:lang w:val="fi-FI" w:eastAsia="en-GB"/>
        </w:rPr>
        <w:t>Rails</w:t>
      </w:r>
      <w:r w:rsidRPr="007B26BE">
        <w:rPr>
          <w:rStyle w:val="normaltextrun"/>
          <w:rFonts w:ascii="Arial" w:eastAsia="Times New Roman" w:hAnsi="Arial" w:cs="Arial"/>
          <w:lang w:val="fi-FI" w:eastAsia="en-GB"/>
        </w:rPr>
        <w:t xml:space="preserve"> no. 151550 (hereinafter </w:t>
      </w:r>
      <w:r>
        <w:rPr>
          <w:rStyle w:val="normaltextrun"/>
          <w:rFonts w:ascii="Arial" w:eastAsia="Times New Roman" w:hAnsi="Arial" w:cs="Arial"/>
          <w:lang w:val="fi-FI" w:eastAsia="en-GB"/>
        </w:rPr>
        <w:t>–</w:t>
      </w:r>
      <w:r w:rsidRPr="007B26BE">
        <w:rPr>
          <w:rStyle w:val="normaltextrun"/>
          <w:rFonts w:ascii="Arial" w:eastAsia="Times New Roman" w:hAnsi="Arial" w:cs="Arial"/>
          <w:lang w:val="fi-FI" w:eastAsia="en-GB"/>
        </w:rPr>
        <w:t xml:space="preserve"> </w:t>
      </w:r>
      <w:r w:rsidRPr="001731BD">
        <w:rPr>
          <w:rStyle w:val="normaltextrun"/>
          <w:rFonts w:ascii="Arial" w:eastAsia="Times New Roman" w:hAnsi="Arial" w:cs="Arial"/>
          <w:b/>
          <w:bCs/>
          <w:lang w:val="fi-FI" w:eastAsia="en-GB"/>
        </w:rPr>
        <w:t>DPS</w:t>
      </w:r>
      <w:r>
        <w:rPr>
          <w:rStyle w:val="normaltextrun"/>
          <w:rFonts w:ascii="Arial" w:eastAsia="Times New Roman" w:hAnsi="Arial" w:cs="Arial"/>
          <w:b/>
          <w:bCs/>
          <w:lang w:val="fi-FI" w:eastAsia="en-GB"/>
        </w:rPr>
        <w:t>, Procurement</w:t>
      </w:r>
      <w:r w:rsidRPr="007B26BE">
        <w:rPr>
          <w:rStyle w:val="normaltextrun"/>
          <w:rFonts w:ascii="Arial" w:eastAsia="Times New Roman" w:hAnsi="Arial" w:cs="Arial"/>
          <w:lang w:val="fi-FI" w:eastAsia="en-GB"/>
        </w:rPr>
        <w:t>) of procurement.</w:t>
      </w:r>
    </w:p>
    <w:p w14:paraId="1EC8E8C3" w14:textId="77777777" w:rsidR="00D34D2D" w:rsidRPr="007B26BE" w:rsidRDefault="00D34D2D" w:rsidP="00D34D2D">
      <w:pPr>
        <w:ind w:firstLine="567"/>
        <w:jc w:val="both"/>
        <w:rPr>
          <w:rFonts w:ascii="Arial" w:hAnsi="Arial" w:cs="Arial"/>
          <w:lang w:val="lt-LT" w:eastAsia="lt-LT"/>
        </w:rPr>
      </w:pPr>
      <w:r w:rsidRPr="007B26BE">
        <w:rPr>
          <w:rStyle w:val="normaltextrun"/>
          <w:rFonts w:ascii="Arial" w:eastAsia="Times New Roman" w:hAnsi="Arial" w:cs="Arial"/>
          <w:lang w:val="fi-FI" w:eastAsia="en-GB"/>
        </w:rPr>
        <w:t xml:space="preserve">Based on </w:t>
      </w:r>
      <w:r>
        <w:rPr>
          <w:rStyle w:val="normaltextrun"/>
          <w:rFonts w:ascii="Arial" w:eastAsia="Times New Roman" w:hAnsi="Arial" w:cs="Arial"/>
          <w:lang w:val="fi-FI" w:eastAsia="en-GB"/>
        </w:rPr>
        <w:t>clause</w:t>
      </w:r>
      <w:r w:rsidRPr="007B26BE">
        <w:rPr>
          <w:rStyle w:val="normaltextrun"/>
          <w:rFonts w:ascii="Arial" w:eastAsia="Times New Roman" w:hAnsi="Arial" w:cs="Arial"/>
          <w:lang w:val="fi-FI" w:eastAsia="en-GB"/>
        </w:rPr>
        <w:t xml:space="preserve"> 4.5</w:t>
      </w:r>
      <w:r>
        <w:rPr>
          <w:rStyle w:val="Puslapioinaosnuoroda"/>
          <w:rFonts w:ascii="Arial" w:eastAsia="Times New Roman" w:hAnsi="Arial" w:cs="Arial"/>
          <w:lang w:val="fi-FI" w:eastAsia="en-GB"/>
        </w:rPr>
        <w:footnoteReference w:id="2"/>
      </w:r>
      <w:r w:rsidRPr="007B26BE">
        <w:rPr>
          <w:rStyle w:val="normaltextrun"/>
          <w:rFonts w:ascii="Arial" w:eastAsia="Times New Roman" w:hAnsi="Arial" w:cs="Arial"/>
          <w:lang w:val="fi-FI" w:eastAsia="en-GB"/>
        </w:rPr>
        <w:t xml:space="preserve"> of the DPS documents, LTG revises </w:t>
      </w:r>
      <w:r>
        <w:rPr>
          <w:rStyle w:val="normaltextrun"/>
          <w:rFonts w:ascii="Arial" w:eastAsia="Times New Roman" w:hAnsi="Arial" w:cs="Arial"/>
          <w:lang w:val="fi-FI" w:eastAsia="en-GB"/>
        </w:rPr>
        <w:t>clause</w:t>
      </w:r>
      <w:r w:rsidRPr="007B26BE">
        <w:rPr>
          <w:rStyle w:val="normaltextrun"/>
          <w:rFonts w:ascii="Arial" w:eastAsia="Times New Roman" w:hAnsi="Arial" w:cs="Arial"/>
          <w:lang w:val="fi-FI" w:eastAsia="en-GB"/>
        </w:rPr>
        <w:t xml:space="preserve"> 5.4 of the DPS documents on its own initiative.</w:t>
      </w:r>
    </w:p>
    <w:tbl>
      <w:tblPr>
        <w:tblW w:w="10060"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
        <w:gridCol w:w="4536"/>
        <w:gridCol w:w="5103"/>
      </w:tblGrid>
      <w:tr w:rsidR="00D34D2D" w:rsidRPr="007B26BE" w14:paraId="771A9D79" w14:textId="77777777" w:rsidTr="009C2364">
        <w:trPr>
          <w:trHeight w:val="207"/>
        </w:trPr>
        <w:tc>
          <w:tcPr>
            <w:tcW w:w="421" w:type="dxa"/>
            <w:tcBorders>
              <w:bottom w:val="single" w:sz="4" w:space="0" w:color="auto"/>
            </w:tcBorders>
            <w:shd w:val="clear" w:color="auto" w:fill="F2C6CB"/>
            <w:tcMar>
              <w:top w:w="0" w:type="dxa"/>
              <w:left w:w="108" w:type="dxa"/>
              <w:bottom w:w="0" w:type="dxa"/>
              <w:right w:w="108" w:type="dxa"/>
            </w:tcMar>
            <w:vAlign w:val="center"/>
          </w:tcPr>
          <w:p w14:paraId="1C9641BB" w14:textId="77777777" w:rsidR="00D34D2D" w:rsidRPr="007B26BE" w:rsidRDefault="00D34D2D" w:rsidP="009C2364">
            <w:pPr>
              <w:jc w:val="center"/>
              <w:rPr>
                <w:rFonts w:ascii="Arial" w:hAnsi="Arial" w:cs="Arial"/>
                <w:b/>
                <w:bCs/>
                <w:sz w:val="20"/>
                <w:szCs w:val="20"/>
                <w:lang w:val="lt-LT" w:eastAsia="lt-LT"/>
              </w:rPr>
            </w:pPr>
          </w:p>
        </w:tc>
        <w:tc>
          <w:tcPr>
            <w:tcW w:w="4536" w:type="dxa"/>
            <w:tcBorders>
              <w:bottom w:val="single" w:sz="4" w:space="0" w:color="auto"/>
            </w:tcBorders>
            <w:shd w:val="clear" w:color="auto" w:fill="F2C6CB"/>
            <w:tcMar>
              <w:top w:w="0" w:type="dxa"/>
              <w:left w:w="108" w:type="dxa"/>
              <w:bottom w:w="0" w:type="dxa"/>
              <w:right w:w="108" w:type="dxa"/>
            </w:tcMar>
            <w:vAlign w:val="center"/>
            <w:hideMark/>
          </w:tcPr>
          <w:p w14:paraId="4B6461F3" w14:textId="77777777" w:rsidR="00D34D2D" w:rsidRPr="007B26BE" w:rsidRDefault="00D34D2D" w:rsidP="009C2364">
            <w:pPr>
              <w:jc w:val="center"/>
              <w:rPr>
                <w:rFonts w:ascii="Arial" w:hAnsi="Arial" w:cs="Arial"/>
                <w:b/>
                <w:bCs/>
                <w:position w:val="6"/>
                <w:lang w:val="lt-LT"/>
              </w:rPr>
            </w:pPr>
            <w:r w:rsidRPr="007B26BE">
              <w:rPr>
                <w:rFonts w:ascii="Arial" w:hAnsi="Arial" w:cs="Arial"/>
                <w:b/>
                <w:bCs/>
                <w:position w:val="6"/>
                <w:lang w:val="lt-LT"/>
              </w:rPr>
              <w:t>OLD EDITION</w:t>
            </w:r>
          </w:p>
        </w:tc>
        <w:tc>
          <w:tcPr>
            <w:tcW w:w="5103" w:type="dxa"/>
            <w:tcBorders>
              <w:bottom w:val="single" w:sz="4" w:space="0" w:color="auto"/>
            </w:tcBorders>
            <w:shd w:val="clear" w:color="auto" w:fill="F2C6CB"/>
            <w:tcMar>
              <w:top w:w="0" w:type="dxa"/>
              <w:left w:w="108" w:type="dxa"/>
              <w:bottom w:w="0" w:type="dxa"/>
              <w:right w:w="108" w:type="dxa"/>
            </w:tcMar>
            <w:vAlign w:val="center"/>
            <w:hideMark/>
          </w:tcPr>
          <w:p w14:paraId="650E77E6" w14:textId="77777777" w:rsidR="00D34D2D" w:rsidRPr="007B26BE" w:rsidRDefault="00D34D2D" w:rsidP="009C2364">
            <w:pPr>
              <w:jc w:val="center"/>
              <w:rPr>
                <w:rFonts w:ascii="Arial" w:hAnsi="Arial" w:cs="Arial"/>
                <w:b/>
                <w:bCs/>
                <w:position w:val="6"/>
                <w:lang w:val="lt-LT"/>
              </w:rPr>
            </w:pPr>
            <w:r w:rsidRPr="007B26BE">
              <w:rPr>
                <w:rFonts w:ascii="Arial" w:hAnsi="Arial" w:cs="Arial"/>
                <w:b/>
                <w:bCs/>
                <w:position w:val="6"/>
                <w:lang w:val="lt-LT"/>
              </w:rPr>
              <w:t>NEW EDITION</w:t>
            </w:r>
          </w:p>
        </w:tc>
      </w:tr>
      <w:tr w:rsidR="00D34D2D" w:rsidRPr="007B26BE" w14:paraId="066A3412" w14:textId="77777777" w:rsidTr="009C2364">
        <w:trPr>
          <w:trHeight w:val="367"/>
        </w:trPr>
        <w:tc>
          <w:tcPr>
            <w:tcW w:w="4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832E0" w14:textId="77777777" w:rsidR="00D34D2D" w:rsidRPr="007B26BE" w:rsidRDefault="00D34D2D" w:rsidP="009C2364">
            <w:pPr>
              <w:jc w:val="center"/>
              <w:rPr>
                <w:rFonts w:ascii="Arial" w:hAnsi="Arial" w:cs="Arial"/>
                <w:position w:val="6"/>
                <w:lang w:val="lt-LT"/>
              </w:rPr>
            </w:pPr>
            <w:r w:rsidRPr="007B26BE">
              <w:rPr>
                <w:rFonts w:ascii="Arial" w:hAnsi="Arial" w:cs="Arial"/>
                <w:position w:val="6"/>
                <w:lang w:val="lt-LT"/>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64A865" w14:textId="77777777" w:rsidR="00D34D2D" w:rsidRPr="007B26BE" w:rsidRDefault="00D34D2D" w:rsidP="009C2364">
            <w:pPr>
              <w:pStyle w:val="Sraopastraipa"/>
              <w:tabs>
                <w:tab w:val="left" w:pos="142"/>
                <w:tab w:val="left" w:pos="567"/>
                <w:tab w:val="left" w:pos="851"/>
                <w:tab w:val="left" w:pos="2977"/>
              </w:tabs>
              <w:ind w:left="0"/>
              <w:contextualSpacing w:val="0"/>
              <w:jc w:val="both"/>
              <w:rPr>
                <w:rFonts w:ascii="Arial" w:hAnsi="Arial" w:cs="Arial"/>
              </w:rPr>
            </w:pPr>
            <w:r w:rsidRPr="007B26BE">
              <w:rPr>
                <w:rFonts w:ascii="Arial" w:hAnsi="Arial" w:cs="Arial"/>
              </w:rPr>
              <w:t>5.4. In case of specific procurement, tenders that haven</w:t>
            </w:r>
            <w:r w:rsidRPr="007B26BE">
              <w:rPr>
                <w:rFonts w:ascii="Arial" w:hAnsi="Arial" w:cs="Arial"/>
                <w:cs/>
              </w:rPr>
              <w:t>’</w:t>
            </w:r>
            <w:r w:rsidRPr="007B26BE">
              <w:rPr>
                <w:rFonts w:ascii="Arial" w:hAnsi="Arial" w:cs="Arial"/>
              </w:rPr>
              <w:t xml:space="preserve">t been rejected by the Procuring Entity will be assessed and compared: </w:t>
            </w:r>
            <w:r w:rsidRPr="00855804">
              <w:rPr>
                <w:rFonts w:ascii="Arial" w:hAnsi="Arial" w:cs="Arial"/>
                <w:u w:val="single"/>
              </w:rPr>
              <w:t>based on the criterion of price.</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D0F8B" w14:textId="77777777" w:rsidR="00D34D2D" w:rsidRPr="007B26BE" w:rsidRDefault="00D34D2D" w:rsidP="009C2364">
            <w:pPr>
              <w:ind w:left="-43"/>
              <w:jc w:val="both"/>
              <w:rPr>
                <w:rFonts w:ascii="Arial" w:hAnsi="Arial" w:cs="Arial"/>
              </w:rPr>
            </w:pPr>
            <w:r w:rsidRPr="007B26BE">
              <w:rPr>
                <w:rFonts w:ascii="Arial" w:hAnsi="Arial" w:cs="Arial"/>
              </w:rPr>
              <w:t xml:space="preserve">5.4. In case of specific procurement, tenders that haven’t been rejected by the Procuring Entity will be assessed and compared: </w:t>
            </w:r>
            <w:r w:rsidRPr="00855804">
              <w:rPr>
                <w:rFonts w:ascii="Arial" w:hAnsi="Arial" w:cs="Arial"/>
                <w:u w:val="single"/>
              </w:rPr>
              <w:t>based on the criterion of price or price and quality criteri</w:t>
            </w:r>
            <w:r>
              <w:rPr>
                <w:rFonts w:ascii="Arial" w:hAnsi="Arial" w:cs="Arial"/>
                <w:u w:val="single"/>
              </w:rPr>
              <w:t>a</w:t>
            </w:r>
            <w:r w:rsidRPr="00855804">
              <w:rPr>
                <w:rFonts w:ascii="Arial" w:hAnsi="Arial" w:cs="Arial"/>
                <w:u w:val="single"/>
              </w:rPr>
              <w:t>.</w:t>
            </w:r>
          </w:p>
        </w:tc>
      </w:tr>
    </w:tbl>
    <w:p w14:paraId="335C5195" w14:textId="77777777" w:rsidR="00D34D2D" w:rsidRPr="007B26BE" w:rsidRDefault="00D34D2D" w:rsidP="00D34D2D">
      <w:pPr>
        <w:pStyle w:val="Sraopastraipa"/>
        <w:spacing w:after="0" w:line="240" w:lineRule="auto"/>
        <w:ind w:left="0" w:firstLine="567"/>
        <w:jc w:val="both"/>
        <w:rPr>
          <w:rFonts w:ascii="Arial" w:hAnsi="Arial" w:cs="Arial"/>
          <w:position w:val="6"/>
        </w:rPr>
      </w:pPr>
    </w:p>
    <w:p w14:paraId="77B2A00F" w14:textId="77777777" w:rsidR="00D34D2D" w:rsidRPr="0039483C" w:rsidRDefault="00D34D2D" w:rsidP="00D34D2D">
      <w:pPr>
        <w:tabs>
          <w:tab w:val="left" w:pos="3454"/>
        </w:tabs>
        <w:ind w:firstLine="540"/>
        <w:jc w:val="both"/>
        <w:rPr>
          <w:rFonts w:ascii="Arial" w:hAnsi="Arial" w:cs="Arial"/>
          <w:position w:val="6"/>
        </w:rPr>
      </w:pPr>
      <w:r w:rsidRPr="0039483C">
        <w:rPr>
          <w:rFonts w:ascii="Arial" w:hAnsi="Arial" w:cs="Arial"/>
          <w:position w:val="6"/>
        </w:rPr>
        <w:t xml:space="preserve">It should be noted that any clarification/clarification made by LTG is considered an integral part of the DPS documents, and its provisions take precedence over the previous provisions set forth in the DPS documents. </w:t>
      </w:r>
      <w:proofErr w:type="gramStart"/>
      <w:r w:rsidRPr="0039483C">
        <w:rPr>
          <w:rFonts w:ascii="Arial" w:hAnsi="Arial" w:cs="Arial"/>
          <w:position w:val="6"/>
        </w:rPr>
        <w:t>In the event that</w:t>
      </w:r>
      <w:proofErr w:type="gramEnd"/>
      <w:r w:rsidRPr="0039483C">
        <w:rPr>
          <w:rFonts w:ascii="Arial" w:hAnsi="Arial" w:cs="Arial"/>
          <w:position w:val="6"/>
        </w:rPr>
        <w:t xml:space="preserve"> the information provided in the Procurement announcement does not correspond to the information provided in other Procurement documents, the information specified in the Procurement announcement is considered correct.</w:t>
      </w:r>
    </w:p>
    <w:p w14:paraId="1AB364F9" w14:textId="77777777" w:rsidR="00D34D2D" w:rsidRPr="0039483C" w:rsidRDefault="00D34D2D" w:rsidP="00D34D2D">
      <w:pPr>
        <w:tabs>
          <w:tab w:val="left" w:pos="3454"/>
        </w:tabs>
        <w:rPr>
          <w:rFonts w:ascii="Arial" w:hAnsi="Arial" w:cs="Arial"/>
          <w:position w:val="6"/>
        </w:rPr>
      </w:pPr>
    </w:p>
    <w:p w14:paraId="6F35724E" w14:textId="77777777" w:rsidR="00D34D2D" w:rsidRPr="0039483C" w:rsidRDefault="00D34D2D" w:rsidP="00D34D2D">
      <w:pPr>
        <w:tabs>
          <w:tab w:val="left" w:pos="3454"/>
        </w:tabs>
        <w:spacing w:after="0" w:line="240" w:lineRule="auto"/>
        <w:rPr>
          <w:rFonts w:ascii="Arial" w:hAnsi="Arial" w:cs="Arial"/>
          <w:position w:val="6"/>
        </w:rPr>
      </w:pPr>
      <w:r w:rsidRPr="0039483C">
        <w:rPr>
          <w:rFonts w:ascii="Arial" w:hAnsi="Arial" w:cs="Arial"/>
          <w:position w:val="6"/>
        </w:rPr>
        <w:t>ADDED:</w:t>
      </w:r>
    </w:p>
    <w:p w14:paraId="706F0FF9" w14:textId="77777777" w:rsidR="00D34D2D" w:rsidRDefault="00D34D2D" w:rsidP="00D34D2D">
      <w:pPr>
        <w:tabs>
          <w:tab w:val="left" w:pos="3454"/>
        </w:tabs>
        <w:spacing w:after="0" w:line="240" w:lineRule="auto"/>
        <w:rPr>
          <w:rFonts w:ascii="Arial" w:hAnsi="Arial" w:cs="Arial"/>
          <w:position w:val="6"/>
        </w:rPr>
      </w:pPr>
      <w:r w:rsidRPr="0039483C">
        <w:rPr>
          <w:rFonts w:ascii="Arial" w:hAnsi="Arial" w:cs="Arial"/>
          <w:position w:val="6"/>
        </w:rPr>
        <w:t xml:space="preserve">Annex 1. The current version of the documents of the Rails </w:t>
      </w:r>
      <w:r w:rsidRPr="0039483C">
        <w:rPr>
          <w:rFonts w:asciiTheme="minorBidi" w:hAnsiTheme="minorBidi"/>
          <w:position w:val="6"/>
        </w:rPr>
        <w:t>dynamic procurement system</w:t>
      </w:r>
      <w:r w:rsidRPr="0039483C">
        <w:rPr>
          <w:rFonts w:ascii="Arial" w:hAnsi="Arial" w:cs="Arial"/>
          <w:position w:val="6"/>
        </w:rPr>
        <w:t>.</w:t>
      </w:r>
    </w:p>
    <w:p w14:paraId="6FC4A430" w14:textId="77777777" w:rsidR="00D34D2D" w:rsidRDefault="00D34D2D" w:rsidP="00D34D2D">
      <w:pPr>
        <w:tabs>
          <w:tab w:val="left" w:pos="3454"/>
        </w:tabs>
        <w:spacing w:after="0" w:line="240" w:lineRule="auto"/>
        <w:rPr>
          <w:rFonts w:ascii="Arial" w:hAnsi="Arial" w:cs="Arial"/>
          <w:position w:val="6"/>
        </w:rPr>
      </w:pPr>
    </w:p>
    <w:p w14:paraId="65DBB275" w14:textId="77777777" w:rsidR="00D34D2D" w:rsidRDefault="00D34D2D" w:rsidP="00D34D2D">
      <w:pPr>
        <w:tabs>
          <w:tab w:val="left" w:pos="3454"/>
        </w:tabs>
        <w:spacing w:after="0" w:line="240" w:lineRule="auto"/>
        <w:rPr>
          <w:rFonts w:ascii="Arial" w:hAnsi="Arial" w:cs="Arial"/>
          <w:position w:val="6"/>
        </w:rPr>
      </w:pPr>
    </w:p>
    <w:p w14:paraId="385A176F" w14:textId="3254BA40" w:rsidR="00D34D2D" w:rsidRDefault="00D34D2D" w:rsidP="00D34D2D">
      <w:pPr>
        <w:spacing w:after="0"/>
        <w:ind w:right="125"/>
        <w:jc w:val="both"/>
        <w:textAlignment w:val="baseline"/>
        <w:rPr>
          <w:rFonts w:ascii="Arial" w:eastAsia="Times New Roman" w:hAnsi="Arial" w:cs="Arial"/>
          <w:color w:val="000000" w:themeColor="text1"/>
          <w:lang w:val="lt-LT" w:eastAsia="en-GB"/>
        </w:rPr>
      </w:pPr>
      <w:r w:rsidRPr="007A5154">
        <w:rPr>
          <w:rFonts w:ascii="Arial" w:eastAsia="Times New Roman" w:hAnsi="Arial" w:cs="Arial"/>
          <w:color w:val="000000" w:themeColor="text1"/>
          <w:lang w:val="lt-LT" w:eastAsia="en-GB"/>
        </w:rPr>
        <w:t>Komisijos</w:t>
      </w:r>
      <w:r>
        <w:rPr>
          <w:rFonts w:ascii="Arial" w:eastAsia="Times New Roman" w:hAnsi="Arial" w:cs="Arial"/>
          <w:color w:val="000000" w:themeColor="text1"/>
          <w:lang w:val="lt-LT" w:eastAsia="en-GB"/>
        </w:rPr>
        <w:t xml:space="preserve"> </w:t>
      </w:r>
      <w:r w:rsidRPr="007A5154">
        <w:rPr>
          <w:rFonts w:ascii="Arial" w:eastAsia="Times New Roman" w:hAnsi="Arial" w:cs="Arial"/>
          <w:color w:val="000000" w:themeColor="text1"/>
          <w:lang w:val="lt-LT" w:eastAsia="en-GB"/>
        </w:rPr>
        <w:t>pirmininkė</w:t>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sidR="00844362">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r>
      <w:r>
        <w:rPr>
          <w:rFonts w:ascii="Arial" w:eastAsia="Times New Roman" w:hAnsi="Arial" w:cs="Arial"/>
          <w:color w:val="000000" w:themeColor="text1"/>
          <w:lang w:val="lt-LT" w:eastAsia="en-GB"/>
        </w:rPr>
        <w:tab/>
        <w:t>Jurgita Bujokienė</w:t>
      </w:r>
    </w:p>
    <w:p w14:paraId="7341CA7F"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roofErr w:type="spellStart"/>
      <w:r w:rsidRPr="00163F37">
        <w:rPr>
          <w:rFonts w:ascii="Arial" w:hAnsi="Arial" w:cs="Arial"/>
          <w:bCs/>
          <w:lang w:val="lt-LT"/>
        </w:rPr>
        <w:t>Chair</w:t>
      </w:r>
      <w:r>
        <w:rPr>
          <w:rFonts w:ascii="Arial" w:hAnsi="Arial" w:cs="Arial"/>
          <w:bCs/>
          <w:lang w:val="lt-LT"/>
        </w:rPr>
        <w:t>man</w:t>
      </w:r>
      <w:proofErr w:type="spellEnd"/>
      <w:r w:rsidRPr="00163F37">
        <w:rPr>
          <w:rFonts w:ascii="Arial" w:hAnsi="Arial" w:cs="Arial"/>
          <w:bCs/>
          <w:lang w:val="lt-LT"/>
        </w:rPr>
        <w:t xml:space="preserve"> </w:t>
      </w:r>
      <w:proofErr w:type="spellStart"/>
      <w:r w:rsidRPr="00163F37">
        <w:rPr>
          <w:rFonts w:ascii="Arial" w:hAnsi="Arial" w:cs="Arial"/>
          <w:bCs/>
          <w:lang w:val="lt-LT"/>
        </w:rPr>
        <w:t>of</w:t>
      </w:r>
      <w:proofErr w:type="spellEnd"/>
      <w:r w:rsidRPr="00163F37">
        <w:rPr>
          <w:rFonts w:ascii="Arial" w:hAnsi="Arial" w:cs="Arial"/>
          <w:bCs/>
          <w:lang w:val="lt-LT"/>
        </w:rPr>
        <w:t xml:space="preserve"> </w:t>
      </w:r>
      <w:proofErr w:type="spellStart"/>
      <w:r w:rsidRPr="00163F37">
        <w:rPr>
          <w:rFonts w:ascii="Arial" w:hAnsi="Arial" w:cs="Arial"/>
          <w:bCs/>
          <w:lang w:val="lt-LT"/>
        </w:rPr>
        <w:t>the</w:t>
      </w:r>
      <w:proofErr w:type="spellEnd"/>
      <w:r w:rsidRPr="00163F37">
        <w:rPr>
          <w:rFonts w:ascii="Arial" w:hAnsi="Arial" w:cs="Arial"/>
          <w:bCs/>
          <w:lang w:val="lt-LT"/>
        </w:rPr>
        <w:t xml:space="preserve"> </w:t>
      </w:r>
      <w:proofErr w:type="spellStart"/>
      <w:r w:rsidRPr="00163F37">
        <w:rPr>
          <w:rFonts w:ascii="Arial" w:hAnsi="Arial" w:cs="Arial"/>
          <w:bCs/>
          <w:lang w:val="lt-LT"/>
        </w:rPr>
        <w:t>Purchasing</w:t>
      </w:r>
      <w:proofErr w:type="spellEnd"/>
      <w:r w:rsidRPr="00163F37">
        <w:rPr>
          <w:rFonts w:ascii="Arial" w:hAnsi="Arial" w:cs="Arial"/>
          <w:bCs/>
          <w:lang w:val="lt-LT"/>
        </w:rPr>
        <w:t xml:space="preserve"> </w:t>
      </w:r>
      <w:proofErr w:type="spellStart"/>
      <w:r w:rsidRPr="00163F37">
        <w:rPr>
          <w:rFonts w:ascii="Arial" w:hAnsi="Arial" w:cs="Arial"/>
          <w:bCs/>
          <w:lang w:val="lt-LT"/>
        </w:rPr>
        <w:t>Commission</w:t>
      </w:r>
      <w:proofErr w:type="spellEnd"/>
    </w:p>
    <w:p w14:paraId="3E026DC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7E3A976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8CF2D0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EFF1A85" w14:textId="0FC8D61E"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6CAFBB1" w14:textId="54267105"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61CA9DBD" w14:textId="35123C18"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79835CB" w14:textId="455474C1"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540FD8F1" w14:textId="7F0284AA"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EA87C46" w14:textId="40B44F7D"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605A41E1" w14:textId="019E3BEB"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2E6D5E6B" w14:textId="34CC039E"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11B39416" w14:textId="77777777" w:rsidR="002A2211" w:rsidRDefault="002A2211" w:rsidP="00D34D2D">
      <w:pPr>
        <w:spacing w:after="0"/>
        <w:ind w:right="125"/>
        <w:jc w:val="both"/>
        <w:textAlignment w:val="baseline"/>
        <w:rPr>
          <w:rFonts w:ascii="Arial" w:eastAsia="Times New Roman" w:hAnsi="Arial" w:cs="Arial"/>
          <w:color w:val="000000" w:themeColor="text1"/>
          <w:lang w:val="lt-LT" w:eastAsia="en-GB"/>
        </w:rPr>
      </w:pPr>
    </w:p>
    <w:p w14:paraId="0BA923E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72D3289C"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9C9E4C1"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4159922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44904C4"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0488CD3"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1A4F484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6E94AC86"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58AB7DA0"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45FF4129"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6C739A28" w14:textId="77777777" w:rsidR="00D34D2D" w:rsidRDefault="00D34D2D" w:rsidP="00D34D2D">
      <w:pPr>
        <w:spacing w:after="0"/>
        <w:ind w:right="125"/>
        <w:jc w:val="both"/>
        <w:textAlignment w:val="baseline"/>
        <w:rPr>
          <w:rFonts w:ascii="Arial" w:eastAsia="Times New Roman" w:hAnsi="Arial" w:cs="Arial"/>
          <w:color w:val="000000" w:themeColor="text1"/>
          <w:lang w:val="lt-LT" w:eastAsia="en-GB"/>
        </w:rPr>
      </w:pPr>
    </w:p>
    <w:p w14:paraId="24A6B703" w14:textId="5F734DF4" w:rsidR="00AA2442" w:rsidRPr="00D34D2D" w:rsidRDefault="00D34D2D" w:rsidP="00D34D2D">
      <w:pPr>
        <w:tabs>
          <w:tab w:val="left" w:pos="0"/>
          <w:tab w:val="left" w:pos="840"/>
          <w:tab w:val="left" w:pos="993"/>
          <w:tab w:val="left" w:pos="1134"/>
        </w:tabs>
        <w:jc w:val="both"/>
        <w:rPr>
          <w:rFonts w:ascii="Arial" w:hAnsi="Arial" w:cs="Arial"/>
          <w:lang w:val="lt-LT"/>
        </w:rPr>
      </w:pPr>
      <w:r w:rsidRPr="00C15148">
        <w:rPr>
          <w:rFonts w:ascii="Arial" w:hAnsi="Arial" w:cs="Arial"/>
          <w:lang w:val="lt-LT"/>
        </w:rPr>
        <w:t xml:space="preserve">Jelena Skėtrienė, tel. Nr. +370 612 37325, el. paštas </w:t>
      </w:r>
      <w:hyperlink r:id="rId7" w:history="1">
        <w:r w:rsidRPr="00D34D2D">
          <w:rPr>
            <w:rStyle w:val="Hipersaitas"/>
            <w:rFonts w:ascii="Arial" w:hAnsi="Arial" w:cs="Arial"/>
            <w:color w:val="auto"/>
            <w:u w:val="none"/>
            <w:lang w:val="lt-LT"/>
          </w:rPr>
          <w:t>jelena.sketriene@ltg.lt</w:t>
        </w:r>
      </w:hyperlink>
    </w:p>
    <w:sectPr w:rsidR="00AA2442" w:rsidRPr="00D34D2D" w:rsidSect="002A2211">
      <w:headerReference w:type="default" r:id="rId8"/>
      <w:footerReference w:type="first" r:id="rId9"/>
      <w:pgSz w:w="11906" w:h="16838" w:code="9"/>
      <w:pgMar w:top="1134" w:right="567" w:bottom="1134" w:left="1134" w:header="709"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D366" w14:textId="77777777" w:rsidR="00D34D2D" w:rsidRDefault="00D34D2D" w:rsidP="00D34D2D">
      <w:pPr>
        <w:spacing w:after="0" w:line="240" w:lineRule="auto"/>
      </w:pPr>
      <w:r>
        <w:separator/>
      </w:r>
    </w:p>
  </w:endnote>
  <w:endnote w:type="continuationSeparator" w:id="0">
    <w:p w14:paraId="2B7722BC" w14:textId="77777777" w:rsidR="00D34D2D" w:rsidRDefault="00D34D2D" w:rsidP="00D34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341E" w14:textId="77777777" w:rsidR="002A2211" w:rsidRDefault="002A2211" w:rsidP="002A2211">
    <w:pPr>
      <w:pStyle w:val="Porat"/>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3450"/>
      <w:gridCol w:w="2205"/>
    </w:tblGrid>
    <w:tr w:rsidR="002A2211" w14:paraId="26CEA0FB" w14:textId="77777777" w:rsidTr="009C2364">
      <w:trPr>
        <w:trHeight w:val="65"/>
      </w:trPr>
      <w:tc>
        <w:tcPr>
          <w:tcW w:w="3960" w:type="dxa"/>
          <w:tcBorders>
            <w:top w:val="single" w:sz="6" w:space="0" w:color="auto"/>
            <w:left w:val="nil"/>
            <w:bottom w:val="nil"/>
            <w:right w:val="nil"/>
          </w:tcBorders>
          <w:hideMark/>
        </w:tcPr>
        <w:p w14:paraId="15AA2836"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AB „Lietuvos geležinkeliai“</w:t>
          </w:r>
        </w:p>
        <w:p w14:paraId="3BD553C5"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Geležinkelio g. 16, 02100 Vilnius</w:t>
          </w:r>
        </w:p>
        <w:p w14:paraId="01FB703B" w14:textId="77777777" w:rsidR="002A2211" w:rsidRPr="006A7C2A" w:rsidRDefault="002A2211" w:rsidP="002A2211">
          <w:pPr>
            <w:spacing w:after="0" w:line="240" w:lineRule="auto"/>
            <w:textAlignment w:val="baseline"/>
            <w:rPr>
              <w:rFonts w:ascii="Arial" w:eastAsia="Times New Roman" w:hAnsi="Arial" w:cs="Arial"/>
              <w:sz w:val="14"/>
              <w:szCs w:val="14"/>
              <w:lang w:val="lt-LT"/>
            </w:rPr>
          </w:pPr>
          <w:r>
            <w:rPr>
              <w:rFonts w:ascii="Arial" w:eastAsia="Times New Roman" w:hAnsi="Arial" w:cs="Arial"/>
              <w:sz w:val="14"/>
              <w:szCs w:val="14"/>
              <w:lang w:val="lt-LT"/>
            </w:rPr>
            <w:t>Adresas korespondencijai:</w:t>
          </w:r>
        </w:p>
        <w:p w14:paraId="260D3BBC" w14:textId="77777777" w:rsidR="002A2211" w:rsidRDefault="002A2211" w:rsidP="002A2211">
          <w:pPr>
            <w:spacing w:after="0" w:line="240" w:lineRule="auto"/>
            <w:textAlignment w:val="baseline"/>
            <w:rPr>
              <w:rFonts w:ascii="Times New Roman" w:eastAsia="Times New Roman" w:hAnsi="Times New Roman" w:cs="Times New Roman"/>
              <w:lang w:val="lt-LT"/>
            </w:rPr>
          </w:pPr>
          <w:r w:rsidRPr="006A7C2A">
            <w:rPr>
              <w:rFonts w:ascii="Arial" w:eastAsia="Times New Roman" w:hAnsi="Arial" w:cs="Arial"/>
              <w:sz w:val="14"/>
              <w:szCs w:val="14"/>
              <w:lang w:val="lt-LT"/>
            </w:rPr>
            <w:t>Pelesos g. 10, 02111 Vilnius</w:t>
          </w:r>
        </w:p>
      </w:tc>
      <w:tc>
        <w:tcPr>
          <w:tcW w:w="3450" w:type="dxa"/>
          <w:tcBorders>
            <w:top w:val="single" w:sz="6" w:space="0" w:color="auto"/>
            <w:left w:val="nil"/>
            <w:bottom w:val="nil"/>
            <w:right w:val="nil"/>
          </w:tcBorders>
          <w:hideMark/>
        </w:tcPr>
        <w:p w14:paraId="64B96CE5" w14:textId="77777777" w:rsidR="002A2211" w:rsidRDefault="002A2211" w:rsidP="002A2211">
          <w:pPr>
            <w:spacing w:after="0" w:line="240" w:lineRule="auto"/>
            <w:ind w:hanging="15"/>
            <w:textAlignment w:val="baseline"/>
            <w:rPr>
              <w:rFonts w:ascii="Times New Roman" w:eastAsia="Times New Roman" w:hAnsi="Times New Roman" w:cs="Times New Roman"/>
              <w:lang w:val="lt-LT"/>
            </w:rPr>
          </w:pPr>
          <w:r>
            <w:rPr>
              <w:rFonts w:ascii="Arial" w:eastAsia="Times New Roman" w:hAnsi="Arial" w:cs="Arial"/>
              <w:sz w:val="14"/>
              <w:szCs w:val="14"/>
              <w:lang w:val="lt-LT"/>
            </w:rPr>
            <w:t>Tel. (8 5) 269 2038</w:t>
          </w:r>
        </w:p>
        <w:p w14:paraId="3893769E"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El. p. info@ltg.lt</w:t>
          </w:r>
          <w:r>
            <w:rPr>
              <w:rFonts w:ascii="Calibri" w:eastAsia="Times New Roman" w:hAnsi="Calibri" w:cs="Calibri"/>
              <w:sz w:val="14"/>
              <w:szCs w:val="14"/>
              <w:lang w:val="lt-LT"/>
            </w:rPr>
            <w:t xml:space="preserve"> </w:t>
          </w:r>
        </w:p>
      </w:tc>
      <w:tc>
        <w:tcPr>
          <w:tcW w:w="2205" w:type="dxa"/>
          <w:tcBorders>
            <w:top w:val="single" w:sz="6" w:space="0" w:color="auto"/>
            <w:left w:val="nil"/>
            <w:bottom w:val="nil"/>
            <w:right w:val="nil"/>
          </w:tcBorders>
          <w:hideMark/>
        </w:tcPr>
        <w:p w14:paraId="0C3A54AF"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Duomenys kaupiami ir saugomi</w:t>
          </w:r>
        </w:p>
        <w:p w14:paraId="34CF636A"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Juridinių asmenų registre</w:t>
          </w:r>
        </w:p>
        <w:p w14:paraId="1325A8EF" w14:textId="77777777" w:rsidR="002A2211" w:rsidRDefault="002A2211" w:rsidP="002A2211">
          <w:pPr>
            <w:spacing w:after="0" w:line="240" w:lineRule="auto"/>
            <w:textAlignment w:val="baseline"/>
            <w:rPr>
              <w:rFonts w:ascii="Times New Roman" w:eastAsia="Times New Roman" w:hAnsi="Times New Roman" w:cs="Times New Roman"/>
              <w:lang w:val="lt-LT"/>
            </w:rPr>
          </w:pPr>
          <w:r>
            <w:rPr>
              <w:rFonts w:ascii="Arial" w:eastAsia="Times New Roman" w:hAnsi="Arial" w:cs="Arial"/>
              <w:sz w:val="14"/>
              <w:szCs w:val="14"/>
              <w:lang w:val="lt-LT"/>
            </w:rPr>
            <w:t>Kodas 110053842</w:t>
          </w:r>
        </w:p>
      </w:tc>
    </w:tr>
  </w:tbl>
  <w:p w14:paraId="6D6775FC" w14:textId="77777777" w:rsidR="002A2211" w:rsidRDefault="002A22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AB2A" w14:textId="77777777" w:rsidR="00D34D2D" w:rsidRDefault="00D34D2D" w:rsidP="00D34D2D">
      <w:pPr>
        <w:spacing w:after="0" w:line="240" w:lineRule="auto"/>
      </w:pPr>
      <w:r>
        <w:separator/>
      </w:r>
    </w:p>
  </w:footnote>
  <w:footnote w:type="continuationSeparator" w:id="0">
    <w:p w14:paraId="7AC22E49" w14:textId="77777777" w:rsidR="00D34D2D" w:rsidRDefault="00D34D2D" w:rsidP="00D34D2D">
      <w:pPr>
        <w:spacing w:after="0" w:line="240" w:lineRule="auto"/>
      </w:pPr>
      <w:r>
        <w:continuationSeparator/>
      </w:r>
    </w:p>
  </w:footnote>
  <w:footnote w:id="1">
    <w:p w14:paraId="06F3D654" w14:textId="77777777" w:rsidR="00D34D2D" w:rsidRPr="00E30CD8" w:rsidRDefault="00D34D2D" w:rsidP="00D34D2D">
      <w:pPr>
        <w:pStyle w:val="Puslapioinaostekstas"/>
        <w:jc w:val="both"/>
        <w:rPr>
          <w:rFonts w:ascii="Arial" w:hAnsi="Arial" w:cs="Arial"/>
          <w:sz w:val="16"/>
          <w:szCs w:val="16"/>
        </w:rPr>
      </w:pPr>
      <w:r w:rsidRPr="00E30CD8">
        <w:rPr>
          <w:rStyle w:val="Puslapioinaosnuoroda"/>
          <w:rFonts w:ascii="Arial" w:hAnsi="Arial" w:cs="Arial"/>
          <w:sz w:val="16"/>
          <w:szCs w:val="16"/>
        </w:rPr>
        <w:footnoteRef/>
      </w:r>
      <w:r w:rsidRPr="00E30CD8">
        <w:rPr>
          <w:rFonts w:ascii="Arial" w:hAnsi="Arial" w:cs="Arial"/>
          <w:sz w:val="16"/>
          <w:szCs w:val="16"/>
        </w:rPr>
        <w:t xml:space="preserve"> </w:t>
      </w:r>
      <w:r w:rsidRPr="00536720">
        <w:rPr>
          <w:rFonts w:ascii="Arial" w:hAnsi="Arial" w:cs="Arial"/>
          <w:i/>
          <w:iCs/>
          <w:sz w:val="16"/>
          <w:szCs w:val="16"/>
        </w:rPr>
        <w:t>4.5.</w:t>
      </w:r>
      <w:r w:rsidRPr="00E30CD8">
        <w:rPr>
          <w:rFonts w:ascii="Arial" w:hAnsi="Arial" w:cs="Arial"/>
          <w:sz w:val="16"/>
          <w:szCs w:val="16"/>
        </w:rPr>
        <w:t xml:space="preserve"> </w:t>
      </w:r>
      <w:r w:rsidRPr="000564EF">
        <w:rPr>
          <w:rFonts w:ascii="Arial" w:hAnsi="Arial" w:cs="Arial"/>
          <w:i/>
          <w:iCs/>
          <w:sz w:val="16"/>
          <w:szCs w:val="16"/>
        </w:rPr>
        <w:t>LTG DPS dokumentus paaiškindama / patikslindama savo iniciatyva laikosi šio skyriaus 4.3.2 ir 4.4 punktuose nurodytų procedūrų</w:t>
      </w:r>
      <w:r w:rsidRPr="00E30CD8">
        <w:rPr>
          <w:rFonts w:ascii="Arial" w:hAnsi="Arial" w:cs="Arial"/>
          <w:sz w:val="16"/>
          <w:szCs w:val="16"/>
        </w:rPr>
        <w:t xml:space="preserve"> </w:t>
      </w:r>
      <w:r w:rsidRPr="000564EF">
        <w:rPr>
          <w:rFonts w:ascii="Arial" w:hAnsi="Arial" w:cs="Arial"/>
          <w:i/>
          <w:iCs/>
          <w:sz w:val="16"/>
          <w:szCs w:val="16"/>
        </w:rPr>
        <w:t>ir terminų</w:t>
      </w:r>
      <w:r w:rsidRPr="00E30CD8">
        <w:rPr>
          <w:rFonts w:ascii="Arial" w:hAnsi="Arial" w:cs="Arial"/>
          <w:sz w:val="16"/>
          <w:szCs w:val="16"/>
        </w:rPr>
        <w:t>.</w:t>
      </w:r>
    </w:p>
  </w:footnote>
  <w:footnote w:id="2">
    <w:p w14:paraId="53720538" w14:textId="77777777" w:rsidR="00D34D2D" w:rsidRPr="00A0724D" w:rsidRDefault="00D34D2D" w:rsidP="00D34D2D">
      <w:pPr>
        <w:pStyle w:val="Puslapioinaostekstas"/>
        <w:rPr>
          <w:rFonts w:asciiTheme="minorBidi" w:hAnsiTheme="minorBidi" w:cstheme="minorBidi"/>
          <w:i/>
          <w:iCs/>
          <w:sz w:val="16"/>
          <w:szCs w:val="16"/>
        </w:rPr>
      </w:pPr>
      <w:r>
        <w:rPr>
          <w:rStyle w:val="Puslapioinaosnuoroda"/>
        </w:rPr>
        <w:footnoteRef/>
      </w:r>
      <w:r>
        <w:t xml:space="preserve"> </w:t>
      </w:r>
      <w:r w:rsidRPr="00A0724D">
        <w:rPr>
          <w:rFonts w:asciiTheme="minorBidi" w:hAnsiTheme="minorBidi" w:cstheme="minorBidi"/>
          <w:i/>
          <w:iCs/>
          <w:sz w:val="16"/>
          <w:szCs w:val="16"/>
        </w:rPr>
        <w:t xml:space="preserve">4.5. </w:t>
      </w:r>
      <w:proofErr w:type="spellStart"/>
      <w:r w:rsidRPr="00A0724D">
        <w:rPr>
          <w:rFonts w:asciiTheme="minorBidi" w:hAnsiTheme="minorBidi" w:cstheme="minorBidi"/>
          <w:i/>
          <w:iCs/>
          <w:sz w:val="16"/>
          <w:szCs w:val="16"/>
        </w:rPr>
        <w:t>By</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explaining</w:t>
      </w:r>
      <w:proofErr w:type="spellEnd"/>
      <w:r w:rsidRPr="00A0724D">
        <w:rPr>
          <w:rFonts w:asciiTheme="minorBidi" w:hAnsiTheme="minorBidi" w:cstheme="minorBidi"/>
          <w:i/>
          <w:iCs/>
          <w:sz w:val="16"/>
          <w:szCs w:val="16"/>
        </w:rPr>
        <w:t>/</w:t>
      </w:r>
      <w:proofErr w:type="spellStart"/>
      <w:r w:rsidRPr="00A0724D">
        <w:rPr>
          <w:rFonts w:asciiTheme="minorBidi" w:hAnsiTheme="minorBidi" w:cstheme="minorBidi"/>
          <w:i/>
          <w:iCs/>
          <w:sz w:val="16"/>
          <w:szCs w:val="16"/>
        </w:rPr>
        <w:t>clarifying</w:t>
      </w:r>
      <w:proofErr w:type="spellEnd"/>
      <w:r w:rsidRPr="00A0724D">
        <w:rPr>
          <w:rFonts w:asciiTheme="minorBidi" w:hAnsiTheme="minorBidi" w:cstheme="minorBidi"/>
          <w:i/>
          <w:iCs/>
          <w:sz w:val="16"/>
          <w:szCs w:val="16"/>
        </w:rPr>
        <w:t xml:space="preserve"> DPS </w:t>
      </w:r>
      <w:proofErr w:type="spellStart"/>
      <w:r w:rsidRPr="00A0724D">
        <w:rPr>
          <w:rFonts w:asciiTheme="minorBidi" w:hAnsiTheme="minorBidi" w:cstheme="minorBidi"/>
          <w:i/>
          <w:iCs/>
          <w:sz w:val="16"/>
          <w:szCs w:val="16"/>
        </w:rPr>
        <w:t>documents</w:t>
      </w:r>
      <w:proofErr w:type="spellEnd"/>
      <w:r w:rsidRPr="00A0724D">
        <w:rPr>
          <w:rFonts w:asciiTheme="minorBidi" w:hAnsiTheme="minorBidi" w:cstheme="minorBidi"/>
          <w:i/>
          <w:iCs/>
          <w:sz w:val="16"/>
          <w:szCs w:val="16"/>
        </w:rPr>
        <w:t xml:space="preserve"> at </w:t>
      </w:r>
      <w:proofErr w:type="spellStart"/>
      <w:r w:rsidRPr="00A0724D">
        <w:rPr>
          <w:rFonts w:asciiTheme="minorBidi" w:hAnsiTheme="minorBidi" w:cstheme="minorBidi"/>
          <w:i/>
          <w:iCs/>
          <w:sz w:val="16"/>
          <w:szCs w:val="16"/>
        </w:rPr>
        <w:t>its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own</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initiative</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the</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Procuring</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Entity</w:t>
      </w:r>
      <w:proofErr w:type="spellEnd"/>
      <w:r w:rsidRPr="00A0724D">
        <w:rPr>
          <w:rFonts w:asciiTheme="minorBidi" w:hAnsiTheme="minorBidi" w:cstheme="minorBidi"/>
          <w:i/>
          <w:iCs/>
          <w:sz w:val="16"/>
          <w:szCs w:val="16"/>
        </w:rPr>
        <w:t xml:space="preserve"> shall </w:t>
      </w:r>
      <w:proofErr w:type="spellStart"/>
      <w:r w:rsidRPr="00A0724D">
        <w:rPr>
          <w:rFonts w:asciiTheme="minorBidi" w:hAnsiTheme="minorBidi" w:cstheme="minorBidi"/>
          <w:i/>
          <w:iCs/>
          <w:sz w:val="16"/>
          <w:szCs w:val="16"/>
        </w:rPr>
        <w:t>follow</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procedures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and</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terms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set</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out</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in</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paragraphs</w:t>
      </w:r>
      <w:proofErr w:type="spellEnd"/>
      <w:r w:rsidRPr="00A0724D">
        <w:rPr>
          <w:rFonts w:asciiTheme="minorBidi" w:hAnsiTheme="minorBidi" w:cstheme="minorBidi"/>
          <w:i/>
          <w:iCs/>
          <w:sz w:val="16"/>
          <w:szCs w:val="16"/>
        </w:rPr>
        <w:t xml:space="preserve"> 4.3.2 </w:t>
      </w:r>
      <w:proofErr w:type="spellStart"/>
      <w:r w:rsidRPr="00A0724D">
        <w:rPr>
          <w:rFonts w:asciiTheme="minorBidi" w:hAnsiTheme="minorBidi" w:cstheme="minorBidi"/>
          <w:i/>
          <w:iCs/>
          <w:sz w:val="16"/>
          <w:szCs w:val="16"/>
        </w:rPr>
        <w:t>and</w:t>
      </w:r>
      <w:proofErr w:type="spellEnd"/>
      <w:r w:rsidRPr="00A0724D">
        <w:rPr>
          <w:rFonts w:asciiTheme="minorBidi" w:hAnsiTheme="minorBidi" w:cstheme="minorBidi"/>
          <w:i/>
          <w:iCs/>
          <w:sz w:val="16"/>
          <w:szCs w:val="16"/>
        </w:rPr>
        <w:t xml:space="preserve"> 4.4 </w:t>
      </w:r>
      <w:proofErr w:type="spellStart"/>
      <w:r w:rsidRPr="00A0724D">
        <w:rPr>
          <w:rFonts w:asciiTheme="minorBidi" w:hAnsiTheme="minorBidi" w:cstheme="minorBidi"/>
          <w:i/>
          <w:iCs/>
          <w:sz w:val="16"/>
          <w:szCs w:val="16"/>
        </w:rPr>
        <w:t>of</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this</w:t>
      </w:r>
      <w:proofErr w:type="spellEnd"/>
      <w:r w:rsidRPr="00A0724D">
        <w:rPr>
          <w:rFonts w:asciiTheme="minorBidi" w:hAnsiTheme="minorBidi" w:cstheme="minorBidi"/>
          <w:i/>
          <w:iCs/>
          <w:sz w:val="16"/>
          <w:szCs w:val="16"/>
        </w:rPr>
        <w:t xml:space="preserve"> </w:t>
      </w:r>
      <w:proofErr w:type="spellStart"/>
      <w:r w:rsidRPr="00A0724D">
        <w:rPr>
          <w:rFonts w:asciiTheme="minorBidi" w:hAnsiTheme="minorBidi" w:cstheme="minorBidi"/>
          <w:i/>
          <w:iCs/>
          <w:sz w:val="16"/>
          <w:szCs w:val="16"/>
        </w:rPr>
        <w:t>chapter</w:t>
      </w:r>
      <w:proofErr w:type="spellEnd"/>
      <w:r w:rsidRPr="00A0724D">
        <w:rPr>
          <w:rFonts w:asciiTheme="minorBidi" w:hAnsiTheme="minorBidi" w:cstheme="minorBidi"/>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888815"/>
      <w:docPartObj>
        <w:docPartGallery w:val="Page Numbers (Top of Page)"/>
        <w:docPartUnique/>
      </w:docPartObj>
    </w:sdtPr>
    <w:sdtEndPr>
      <w:rPr>
        <w:rFonts w:asciiTheme="minorBidi" w:hAnsiTheme="minorBidi"/>
        <w:sz w:val="20"/>
        <w:szCs w:val="20"/>
      </w:rPr>
    </w:sdtEndPr>
    <w:sdtContent>
      <w:p w14:paraId="583F11BB" w14:textId="77777777" w:rsidR="00CD3B9D" w:rsidRPr="00CD3B9D" w:rsidRDefault="002A2211" w:rsidP="00CD3B9D">
        <w:pPr>
          <w:pStyle w:val="Antrats"/>
          <w:jc w:val="center"/>
          <w:rPr>
            <w:rFonts w:asciiTheme="minorBidi" w:hAnsiTheme="minorBidi"/>
            <w:sz w:val="20"/>
            <w:szCs w:val="20"/>
          </w:rPr>
        </w:pPr>
        <w:r w:rsidRPr="00CD3B9D">
          <w:rPr>
            <w:rFonts w:asciiTheme="minorBidi" w:hAnsiTheme="minorBidi"/>
            <w:sz w:val="20"/>
            <w:szCs w:val="20"/>
          </w:rPr>
          <w:fldChar w:fldCharType="begin"/>
        </w:r>
        <w:r w:rsidRPr="00CD3B9D">
          <w:rPr>
            <w:rFonts w:asciiTheme="minorBidi" w:hAnsiTheme="minorBidi"/>
            <w:sz w:val="20"/>
            <w:szCs w:val="20"/>
          </w:rPr>
          <w:instrText>PAGE   \* MERGEFORMAT</w:instrText>
        </w:r>
        <w:r w:rsidRPr="00CD3B9D">
          <w:rPr>
            <w:rFonts w:asciiTheme="minorBidi" w:hAnsiTheme="minorBidi"/>
            <w:sz w:val="20"/>
            <w:szCs w:val="20"/>
          </w:rPr>
          <w:fldChar w:fldCharType="separate"/>
        </w:r>
        <w:r w:rsidRPr="00CD3B9D">
          <w:rPr>
            <w:rFonts w:asciiTheme="minorBidi" w:hAnsiTheme="minorBidi"/>
            <w:sz w:val="20"/>
            <w:szCs w:val="20"/>
            <w:lang w:val="lt-LT"/>
          </w:rPr>
          <w:t>2</w:t>
        </w:r>
        <w:r w:rsidRPr="00CD3B9D">
          <w:rPr>
            <w:rFonts w:asciiTheme="minorBidi" w:hAnsiTheme="minorBidi"/>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2D"/>
    <w:rsid w:val="002A2211"/>
    <w:rsid w:val="006971A2"/>
    <w:rsid w:val="00844362"/>
    <w:rsid w:val="009D0851"/>
    <w:rsid w:val="00AA2442"/>
    <w:rsid w:val="00AE0B01"/>
    <w:rsid w:val="00D17346"/>
    <w:rsid w:val="00D34D2D"/>
    <w:rsid w:val="00E275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24366"/>
  <w15:chartTrackingRefBased/>
  <w15:docId w15:val="{6B85443C-5EBB-4B8C-9295-000793F3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D2D"/>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4D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34D2D"/>
    <w:rPr>
      <w:lang w:val="en-GB"/>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34D2D"/>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34D2D"/>
    <w:rPr>
      <w:lang w:val="en-GB"/>
    </w:rPr>
  </w:style>
  <w:style w:type="character" w:styleId="Puslapioinaosnuoroda">
    <w:name w:val="footnote reference"/>
    <w:basedOn w:val="Numatytasispastraiposriftas"/>
    <w:uiPriority w:val="99"/>
    <w:unhideWhenUsed/>
    <w:rsid w:val="00D34D2D"/>
    <w:rPr>
      <w:vertAlign w:val="superscript"/>
    </w:rPr>
  </w:style>
  <w:style w:type="paragraph" w:styleId="Puslapioinaostekstas">
    <w:name w:val="footnote text"/>
    <w:basedOn w:val="prastasis"/>
    <w:link w:val="PuslapioinaostekstasDiagrama"/>
    <w:uiPriority w:val="99"/>
    <w:unhideWhenUsed/>
    <w:rsid w:val="00D34D2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rsid w:val="00D34D2D"/>
    <w:rPr>
      <w:rFonts w:ascii="Times New Roman" w:eastAsia="Times New Roman" w:hAnsi="Times New Roman" w:cs="Times New Roman"/>
      <w:sz w:val="20"/>
      <w:szCs w:val="20"/>
      <w:lang w:val="lt-LT"/>
    </w:rPr>
  </w:style>
  <w:style w:type="paragraph" w:customStyle="1" w:styleId="paragraph">
    <w:name w:val="paragraph"/>
    <w:basedOn w:val="prastasis"/>
    <w:rsid w:val="00D34D2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D34D2D"/>
  </w:style>
  <w:style w:type="character" w:styleId="Hipersaitas">
    <w:name w:val="Hyperlink"/>
    <w:basedOn w:val="Numatytasispastraiposriftas"/>
    <w:uiPriority w:val="99"/>
    <w:unhideWhenUsed/>
    <w:rsid w:val="00D34D2D"/>
    <w:rPr>
      <w:color w:val="0563C1" w:themeColor="hyperlink"/>
      <w:u w:val="single"/>
    </w:rPr>
  </w:style>
  <w:style w:type="paragraph" w:styleId="Porat">
    <w:name w:val="footer"/>
    <w:basedOn w:val="prastasis"/>
    <w:link w:val="PoratDiagrama"/>
    <w:uiPriority w:val="99"/>
    <w:unhideWhenUsed/>
    <w:rsid w:val="002A221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A22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mailto:jelena.sketriene@ltg.lt" TargetMode="External"/><Relationship Id="rId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79336E10AE42C3852CF82280686241"/>
        <w:category>
          <w:name w:val="Bendrosios nuostatos"/>
          <w:gallery w:val="placeholder"/>
        </w:category>
        <w:types>
          <w:type w:val="bbPlcHdr"/>
        </w:types>
        <w:behaviors>
          <w:behavior w:val="content"/>
        </w:behaviors>
        <w:guid w:val="{394557F5-4DF7-47FC-982A-B0C94104F86E}"/>
      </w:docPartPr>
      <w:docPartBody>
        <w:p w:rsidR="00000000" w:rsidRDefault="00A75A7C" w:rsidP="00A75A7C">
          <w:pPr>
            <w:pStyle w:val="2579336E10AE42C3852CF82280686241"/>
          </w:pPr>
          <w:r w:rsidRPr="00154F7E">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7C"/>
    <w:rsid w:val="00A75A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5A7C"/>
    <w:rPr>
      <w:color w:val="808080"/>
    </w:rPr>
  </w:style>
  <w:style w:type="paragraph" w:customStyle="1" w:styleId="2579336E10AE42C3852CF82280686241">
    <w:name w:val="2579336E10AE42C3852CF82280686241"/>
    <w:rsid w:val="00A75A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VWCZ4TY2TVRH-535898010-2160181</_dlc_DocId>
    <_dlc_DocIdUrl xmlns="0e2507f1-1fab-4f1f-8c5d-2dd5baf9006a">
      <Url>https://lglt.sharepoint.com/sites/files/_layouts/15/DocIdRedir.aspx?ID=VWCZ4TY2TVRH-535898010-2160181</Url>
      <Description>VWCZ4TY2TVRH-535898010-2160181</Description>
    </_dlc_DocIdUrl>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D7C12-5C2E-4F09-93E6-F251299936E3}"/>
</file>

<file path=customXml/itemProps2.xml><?xml version="1.0" encoding="utf-8"?>
<ds:datastoreItem xmlns:ds="http://schemas.openxmlformats.org/officeDocument/2006/customXml" ds:itemID="{69CC9CB0-18A9-4B21-8F03-B1D2FF06B984}"/>
</file>

<file path=customXml/itemProps3.xml><?xml version="1.0" encoding="utf-8"?>
<ds:datastoreItem xmlns:ds="http://schemas.openxmlformats.org/officeDocument/2006/customXml" ds:itemID="{4DD8DBE0-5B1E-4622-8AB8-703E0A8A286F}"/>
</file>

<file path=customXml/itemProps4.xml><?xml version="1.0" encoding="utf-8"?>
<ds:datastoreItem xmlns:ds="http://schemas.openxmlformats.org/officeDocument/2006/customXml" ds:itemID="{60944B4F-52BB-4E5A-82CB-2C1C45D6B903}"/>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4</cp:revision>
  <dcterms:created xsi:type="dcterms:W3CDTF">2023-02-23T06:58:00Z</dcterms:created>
  <dcterms:modified xsi:type="dcterms:W3CDTF">2023-02-23T07:02:00Z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2023-02-23T06:58:29Z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e2233771-69ee-4cb3-ae5d-6c98fc77470e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6f779dc2-242f-4892-a8d8-c8b5bf0d5e48</vt:lpwstr>
  </property>
</Properties>
</file>